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1489"/>
        <w:gridCol w:w="478"/>
        <w:gridCol w:w="1143"/>
        <w:gridCol w:w="1137"/>
        <w:gridCol w:w="484"/>
        <w:gridCol w:w="1621"/>
      </w:tblGrid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7652B2" w:rsidP="009871F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/>
              </w:rPr>
              <w:t>Diplomski jednopredmetni</w:t>
            </w:r>
            <w:r w:rsidR="006D2DA9" w:rsidRPr="00125182">
              <w:rPr>
                <w:rFonts w:ascii="Arial Narrow" w:hAnsi="Arial Narrow"/>
              </w:rPr>
              <w:t xml:space="preserve"> </w:t>
            </w:r>
            <w:r w:rsidRPr="00125182">
              <w:rPr>
                <w:rFonts w:ascii="Arial Narrow" w:hAnsi="Arial Narrow"/>
              </w:rPr>
              <w:t>sveučilišni studij povijesti umjetnosti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843AC7" w:rsidP="00724DD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TEORIJA I PRAKSA MUZEOLOGIJE</w:t>
            </w:r>
          </w:p>
          <w:p w:rsidR="00024A25" w:rsidRPr="00125182" w:rsidRDefault="007652B2" w:rsidP="009D5EA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125182">
              <w:rPr>
                <w:rFonts w:ascii="Arial Narrow" w:hAnsi="Arial Narrow" w:cs="Arial"/>
              </w:rPr>
              <w:t>(</w:t>
            </w:r>
            <w:r w:rsidR="00024A25" w:rsidRPr="00125182">
              <w:rPr>
                <w:rFonts w:ascii="Arial Narrow" w:hAnsi="Arial Narrow" w:cs="Arial"/>
              </w:rPr>
              <w:t>PUM201</w:t>
            </w:r>
            <w:r w:rsidRPr="00125182">
              <w:rPr>
                <w:rFonts w:ascii="Arial Narrow" w:hAnsi="Arial Narrow" w:cs="Arial"/>
              </w:rPr>
              <w:t>)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Obavezni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944C43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1.</w:t>
            </w:r>
          </w:p>
        </w:tc>
        <w:tc>
          <w:tcPr>
            <w:tcW w:w="2280" w:type="dxa"/>
            <w:gridSpan w:val="2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944C43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2.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843AC7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6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Calibri"/>
              </w:rPr>
              <w:t>doc. dr. sc. Marija Kolega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Calibri"/>
              </w:rPr>
              <w:t>kolega@unizd.hr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4E5F7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Suradnik</w:t>
            </w:r>
            <w:r w:rsidR="00AC0945" w:rsidRPr="00125182">
              <w:rPr>
                <w:rFonts w:ascii="Arial Narrow" w:hAnsi="Arial Narrow" w:cs="Arial"/>
                <w:b/>
              </w:rPr>
              <w:t xml:space="preserve"> / asistent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631078" w:rsidP="00E611D3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 xml:space="preserve">Lidija Butković </w:t>
            </w:r>
            <w:proofErr w:type="spellStart"/>
            <w:r w:rsidRPr="00125182">
              <w:rPr>
                <w:rFonts w:ascii="Arial Narrow" w:hAnsi="Arial Narrow" w:cs="Arial"/>
              </w:rPr>
              <w:t>Mićin</w:t>
            </w:r>
            <w:proofErr w:type="spellEnd"/>
            <w:r w:rsidRPr="00125182">
              <w:rPr>
                <w:rFonts w:ascii="Arial Narrow" w:hAnsi="Arial Narrow" w:cs="Arial"/>
              </w:rPr>
              <w:t>, dipl. pov. umj.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FB7241" w:rsidP="009346A2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lidijab@gmail.com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8034EF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724DD9" w:rsidP="00D27A4A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Dvorana 11</w:t>
            </w:r>
            <w:r w:rsidR="00D27A4A" w:rsidRPr="00125182">
              <w:rPr>
                <w:rFonts w:ascii="Arial Narrow" w:hAnsi="Arial Narrow" w:cs="Arial"/>
              </w:rPr>
              <w:t>4</w:t>
            </w:r>
            <w:r w:rsidRPr="00125182">
              <w:rPr>
                <w:rFonts w:ascii="Arial Narrow" w:hAnsi="Arial Narrow" w:cs="Arial"/>
              </w:rPr>
              <w:t xml:space="preserve"> Odjela za povijest umjetnosti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944C43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Predavanja, seminari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3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30 P + 30 S</w:t>
            </w:r>
          </w:p>
        </w:tc>
      </w:tr>
      <w:tr w:rsidR="00944C43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3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Pismeni i usmeni ispit</w:t>
            </w:r>
          </w:p>
        </w:tc>
      </w:tr>
      <w:tr w:rsidR="008034EF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8034EF" w:rsidRPr="00125182" w:rsidRDefault="008034EF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4EF" w:rsidRPr="00125182" w:rsidRDefault="008034EF" w:rsidP="00E1303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8034EF" w:rsidRPr="00125182" w:rsidRDefault="008034EF" w:rsidP="00652ED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1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4EF" w:rsidRPr="00125182" w:rsidRDefault="008034EF" w:rsidP="00652ED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125182" w:rsidTr="007652B2">
        <w:trPr>
          <w:trHeight w:val="20"/>
        </w:trPr>
        <w:tc>
          <w:tcPr>
            <w:tcW w:w="3068" w:type="dxa"/>
            <w:vMerge w:val="restart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9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21" w:type="dxa"/>
            <w:gridSpan w:val="2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21" w:type="dxa"/>
            <w:gridSpan w:val="2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21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125182" w:rsidTr="007652B2">
        <w:trPr>
          <w:trHeight w:val="20"/>
        </w:trPr>
        <w:tc>
          <w:tcPr>
            <w:tcW w:w="3068" w:type="dxa"/>
            <w:vMerge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125182" w:rsidTr="007652B2">
        <w:trPr>
          <w:trHeight w:val="20"/>
        </w:trPr>
        <w:tc>
          <w:tcPr>
            <w:tcW w:w="3068" w:type="dxa"/>
            <w:vMerge w:val="restart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9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21" w:type="dxa"/>
            <w:gridSpan w:val="2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21" w:type="dxa"/>
            <w:gridSpan w:val="2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21" w:type="dxa"/>
            <w:shd w:val="clear" w:color="auto" w:fill="FFFFE5"/>
            <w:vAlign w:val="center"/>
          </w:tcPr>
          <w:p w:rsidR="00944C43" w:rsidRPr="0012518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346A2" w:rsidRPr="00125182" w:rsidTr="007652B2">
        <w:trPr>
          <w:trHeight w:val="20"/>
        </w:trPr>
        <w:tc>
          <w:tcPr>
            <w:tcW w:w="3068" w:type="dxa"/>
            <w:vMerge/>
            <w:shd w:val="clear" w:color="auto" w:fill="FFFFE5"/>
            <w:vAlign w:val="center"/>
          </w:tcPr>
          <w:p w:rsidR="009346A2" w:rsidRPr="00125182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24DD9" w:rsidRPr="00125182" w:rsidRDefault="00724DD9" w:rsidP="00EC1865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724DD9" w:rsidRPr="00125182" w:rsidRDefault="00724DD9" w:rsidP="00EC186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724DD9" w:rsidRPr="00125182" w:rsidRDefault="00724DD9" w:rsidP="00EC186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724DD9" w:rsidRPr="00125182" w:rsidRDefault="00724DD9" w:rsidP="00EC186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346A2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9346A2" w:rsidRPr="00125182" w:rsidRDefault="009346A2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2E00AD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 xml:space="preserve">- spoznati složenost fenomena sabiranja i stvaranja zbirki kako izvan </w:t>
            </w:r>
            <w:proofErr w:type="spellStart"/>
            <w:r w:rsidRPr="00125182">
              <w:rPr>
                <w:rFonts w:ascii="Arial Narrow" w:hAnsi="Arial Narrow" w:cs="Arial"/>
              </w:rPr>
              <w:t>baštinskih</w:t>
            </w:r>
            <w:proofErr w:type="spellEnd"/>
            <w:r w:rsidRPr="00125182">
              <w:rPr>
                <w:rFonts w:ascii="Arial Narrow" w:hAnsi="Arial Narrow" w:cs="Arial"/>
              </w:rPr>
              <w:t xml:space="preserve"> ustanova tako i u njima, usvajanje ključnih dokumentacijskih principa, razumijevanje informacijske strukture muzejske dokumentacije</w:t>
            </w:r>
          </w:p>
          <w:p w:rsidR="002E00AD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 xml:space="preserve">- prepoznati suvremena kretanja u razvoju </w:t>
            </w:r>
            <w:proofErr w:type="spellStart"/>
            <w:r w:rsidRPr="00125182">
              <w:rPr>
                <w:rFonts w:ascii="Arial Narrow" w:hAnsi="Arial Narrow" w:cs="Arial"/>
              </w:rPr>
              <w:t>muzeološke</w:t>
            </w:r>
            <w:proofErr w:type="spellEnd"/>
            <w:r w:rsidRPr="00125182">
              <w:rPr>
                <w:rFonts w:ascii="Arial Narrow" w:hAnsi="Arial Narrow" w:cs="Arial"/>
              </w:rPr>
              <w:t xml:space="preserve"> struke u nas; ilustrirati društveni okoliš u kojem djeluju muzeji u Hrvatskoj danas, odrediti osnovne aktivnosti kao i izvore upravljanja </w:t>
            </w:r>
          </w:p>
          <w:p w:rsidR="002E00AD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- poznavanje koncepta muzejske pedagogije i andragogije; razumijevanje višestrukih teorijski</w:t>
            </w:r>
            <w:r w:rsidR="006D2DA9" w:rsidRPr="00125182">
              <w:rPr>
                <w:rFonts w:ascii="Arial Narrow" w:hAnsi="Arial Narrow" w:cs="Arial"/>
              </w:rPr>
              <w:t>h</w:t>
            </w:r>
            <w:r w:rsidRPr="00125182">
              <w:rPr>
                <w:rFonts w:ascii="Arial Narrow" w:hAnsi="Arial Narrow" w:cs="Arial"/>
              </w:rPr>
              <w:t xml:space="preserve"> okvir</w:t>
            </w:r>
            <w:r w:rsidR="006D2DA9" w:rsidRPr="00125182">
              <w:rPr>
                <w:rFonts w:ascii="Arial Narrow" w:hAnsi="Arial Narrow" w:cs="Arial"/>
              </w:rPr>
              <w:t>a</w:t>
            </w:r>
            <w:r w:rsidRPr="00125182">
              <w:rPr>
                <w:rFonts w:ascii="Arial Narrow" w:hAnsi="Arial Narrow" w:cs="Arial"/>
              </w:rPr>
              <w:t xml:space="preserve"> muzejske edukacije; primjenjivanje teorijskog znanja o muzejskoj edukaciji u praksi kroz opise, analizu i diskusiju o primjerima iz muzeja te izradu novih edukacijskih programa ili adaptacija postojećih muzejskih sadržaja</w:t>
            </w:r>
          </w:p>
          <w:p w:rsidR="002E00AD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- pozna</w:t>
            </w:r>
            <w:r w:rsidR="006D2DA9" w:rsidRPr="00125182">
              <w:rPr>
                <w:rFonts w:ascii="Arial Narrow" w:hAnsi="Arial Narrow" w:cs="Arial"/>
              </w:rPr>
              <w:t>vanje</w:t>
            </w:r>
            <w:r w:rsidRPr="00125182">
              <w:rPr>
                <w:rFonts w:ascii="Arial Narrow" w:hAnsi="Arial Narrow" w:cs="Arial"/>
              </w:rPr>
              <w:t xml:space="preserve"> aktivnosti muzejskih pedagoga u Hrvatskoj i </w:t>
            </w:r>
            <w:r w:rsidR="00125182" w:rsidRPr="00125182">
              <w:rPr>
                <w:rFonts w:ascii="Arial Narrow" w:hAnsi="Arial Narrow" w:cs="Arial"/>
              </w:rPr>
              <w:t>primjenjivanje</w:t>
            </w:r>
            <w:r w:rsidRPr="00125182">
              <w:rPr>
                <w:rFonts w:ascii="Arial Narrow" w:hAnsi="Arial Narrow" w:cs="Arial"/>
              </w:rPr>
              <w:t xml:space="preserve"> niz metoda u poučavanju i poticanju samostalnog</w:t>
            </w:r>
            <w:r w:rsidR="006D2DA9" w:rsidRPr="00125182">
              <w:rPr>
                <w:rFonts w:ascii="Arial Narrow" w:hAnsi="Arial Narrow" w:cs="Arial"/>
              </w:rPr>
              <w:t xml:space="preserve"> razmišljanja</w:t>
            </w:r>
            <w:r w:rsidRPr="00125182">
              <w:rPr>
                <w:rFonts w:ascii="Arial Narrow" w:hAnsi="Arial Narrow" w:cs="Arial"/>
              </w:rPr>
              <w:t xml:space="preserve"> o pojedinim temama u muzejskom okruženju </w:t>
            </w:r>
          </w:p>
          <w:p w:rsidR="002E00AD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 xml:space="preserve">- razumjeti proces komunikacije u muzejima; usvojiti dosege znanja u okviru </w:t>
            </w:r>
            <w:proofErr w:type="spellStart"/>
            <w:r w:rsidRPr="00125182">
              <w:rPr>
                <w:rFonts w:ascii="Arial Narrow" w:hAnsi="Arial Narrow" w:cs="Arial"/>
              </w:rPr>
              <w:t>muzeološke</w:t>
            </w:r>
            <w:proofErr w:type="spellEnd"/>
            <w:r w:rsidRPr="00125182">
              <w:rPr>
                <w:rFonts w:ascii="Arial Narrow" w:hAnsi="Arial Narrow" w:cs="Arial"/>
              </w:rPr>
              <w:t xml:space="preserve"> funkcije komunikacije, osobito sve oblike komuniciranja u muzejima</w:t>
            </w:r>
          </w:p>
          <w:p w:rsidR="002E00AD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- usvojiti teorijske diskurse o muzejskim izložbama, ali i s izložbenom praksom; pripremiti osnovno samostalno izvođenje izložbenih projekata, te na osnovnoj razini vrednovati izložbe</w:t>
            </w:r>
          </w:p>
          <w:p w:rsidR="002E00AD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- opisati tipologiju i osnovne pojmove vezane uz virtualne muzeje, izdvojiti osnovno vrednovanje i kritičku prosudbu virtualnih muzeja</w:t>
            </w:r>
          </w:p>
          <w:p w:rsidR="00724DD9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- koristiti raznovrsne pristupe u osmišljavanju i planiranju aktivnosti u muzejskom okruženju koji će potaknuti na razumijevanje, razmišljanje i daljnje samostalno istraživanje izloženih tema i problema</w:t>
            </w:r>
          </w:p>
        </w:tc>
      </w:tr>
      <w:tr w:rsidR="00724DD9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724DD9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724DD9" w:rsidRPr="00125182" w:rsidRDefault="006E453A" w:rsidP="00ED47CF">
            <w:pPr>
              <w:spacing w:after="0" w:line="240" w:lineRule="auto"/>
              <w:ind w:left="28"/>
              <w:rPr>
                <w:rFonts w:ascii="Arial Narrow" w:hAnsi="Arial Narrow" w:cs="Calibri"/>
              </w:rPr>
            </w:pPr>
            <w:r w:rsidRPr="00125182">
              <w:rPr>
                <w:rFonts w:ascii="Arial Narrow" w:hAnsi="Arial Narrow" w:cs="Arial"/>
              </w:rPr>
              <w:t>Upisan studij povijesti umjetnosti</w:t>
            </w:r>
          </w:p>
        </w:tc>
      </w:tr>
      <w:tr w:rsidR="00724DD9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724DD9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2E00AD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 xml:space="preserve">- Muzej kao institucija, muzejski predmet kao temelj </w:t>
            </w:r>
            <w:proofErr w:type="spellStart"/>
            <w:r w:rsidRPr="00125182">
              <w:rPr>
                <w:rFonts w:ascii="Arial Narrow" w:hAnsi="Arial Narrow" w:cs="Arial"/>
              </w:rPr>
              <w:t>muze</w:t>
            </w:r>
            <w:r w:rsidR="006D2DA9" w:rsidRPr="00125182">
              <w:rPr>
                <w:rFonts w:ascii="Arial Narrow" w:hAnsi="Arial Narrow" w:cs="Arial"/>
              </w:rPr>
              <w:t>o</w:t>
            </w:r>
            <w:r w:rsidRPr="00125182">
              <w:rPr>
                <w:rFonts w:ascii="Arial Narrow" w:hAnsi="Arial Narrow" w:cs="Arial"/>
              </w:rPr>
              <w:t>loške</w:t>
            </w:r>
            <w:proofErr w:type="spellEnd"/>
            <w:r w:rsidRPr="00125182">
              <w:rPr>
                <w:rFonts w:ascii="Arial Narrow" w:hAnsi="Arial Narrow" w:cs="Arial"/>
              </w:rPr>
              <w:t xml:space="preserve"> znanosti</w:t>
            </w:r>
          </w:p>
          <w:p w:rsidR="002E00AD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 xml:space="preserve">- Djelatnosti u muzeju: komunikacija, izložba kao oblik komunikacije u muzeju, istraživanje, muzejska dokumentacija, edukacija u muzeju, funkcija zaštite u muzejskom okruženju, </w:t>
            </w:r>
          </w:p>
          <w:p w:rsidR="002E00AD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 xml:space="preserve">- Utjecaj </w:t>
            </w:r>
            <w:proofErr w:type="spellStart"/>
            <w:r w:rsidRPr="00125182">
              <w:rPr>
                <w:rFonts w:ascii="Arial Narrow" w:hAnsi="Arial Narrow" w:cs="Arial"/>
              </w:rPr>
              <w:t>novomedijske</w:t>
            </w:r>
            <w:proofErr w:type="spellEnd"/>
            <w:r w:rsidR="00F4502F">
              <w:rPr>
                <w:rFonts w:ascii="Arial Narrow" w:hAnsi="Arial Narrow" w:cs="Arial"/>
              </w:rPr>
              <w:t xml:space="preserve"> kulture na instituciju muzeja</w:t>
            </w:r>
          </w:p>
          <w:p w:rsidR="00724DD9" w:rsidRPr="00125182" w:rsidRDefault="002E00AD" w:rsidP="002E00AD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>- Muzejska arhitektura</w:t>
            </w:r>
          </w:p>
          <w:p w:rsidR="006D2DA9" w:rsidRPr="00125182" w:rsidRDefault="006D2DA9" w:rsidP="006D2DA9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lastRenderedPageBreak/>
              <w:t xml:space="preserve">- Teme seminarskih radova: problemski aspekti suvremene </w:t>
            </w:r>
            <w:proofErr w:type="spellStart"/>
            <w:r w:rsidRPr="00125182">
              <w:rPr>
                <w:rFonts w:ascii="Arial Narrow" w:hAnsi="Arial Narrow" w:cs="Arial"/>
              </w:rPr>
              <w:t>muzeologije</w:t>
            </w:r>
            <w:proofErr w:type="spellEnd"/>
            <w:r w:rsidRPr="00125182">
              <w:rPr>
                <w:rFonts w:ascii="Arial Narrow" w:hAnsi="Arial Narrow" w:cs="Arial"/>
              </w:rPr>
              <w:t xml:space="preserve"> (organizacija i djelatnost muzejskih institucija); čitanje i zajednička diskusija određenih poglavlja naslova iz obvezne i dopunske literature</w:t>
            </w:r>
          </w:p>
        </w:tc>
      </w:tr>
      <w:tr w:rsidR="00724DD9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724DD9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724DD9" w:rsidRPr="00125182" w:rsidRDefault="00125182" w:rsidP="006E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125182">
              <w:rPr>
                <w:rFonts w:ascii="Arial Narrow" w:hAnsi="Arial Narrow" w:cs="Calibri"/>
                <w:color w:val="000000"/>
              </w:rPr>
              <w:t>I.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Maroević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, </w:t>
            </w:r>
            <w:r w:rsidR="002E00AD" w:rsidRPr="00125182">
              <w:rPr>
                <w:rFonts w:ascii="Arial Narrow" w:hAnsi="Arial Narrow" w:cs="Calibri"/>
                <w:b/>
                <w:color w:val="000000"/>
              </w:rPr>
              <w:t xml:space="preserve">Uvod u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muzeologiju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>, Zavod za informacijske studije, Zagreb 1993.</w:t>
            </w:r>
            <w:r w:rsidR="001D3598" w:rsidRPr="00125182">
              <w:rPr>
                <w:rFonts w:ascii="Arial Narrow" w:hAnsi="Arial Narrow" w:cs="Calibri"/>
                <w:color w:val="000000"/>
              </w:rPr>
              <w:t xml:space="preserve"> (str. 91-103, 110-162, 169-259);</w:t>
            </w:r>
            <w:r w:rsidR="0041724A" w:rsidRPr="00125182">
              <w:rPr>
                <w:rFonts w:ascii="Arial Narrow" w:hAnsi="Arial Narrow" w:cs="Calibri"/>
                <w:color w:val="000000"/>
              </w:rPr>
              <w:t xml:space="preserve">A.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Gob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 / N.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Drouguet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Muzeologija</w:t>
            </w:r>
            <w:proofErr w:type="spellEnd"/>
            <w:r w:rsidR="006D2DA9" w:rsidRPr="00125182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r w:rsidR="002E00AD" w:rsidRPr="00125182">
              <w:rPr>
                <w:rFonts w:ascii="Arial Narrow" w:hAnsi="Arial Narrow" w:cs="Calibri"/>
                <w:b/>
                <w:color w:val="000000"/>
              </w:rPr>
              <w:t xml:space="preserve">- </w:t>
            </w:r>
            <w:r w:rsidR="002E00AD" w:rsidRPr="00125182">
              <w:rPr>
                <w:rFonts w:ascii="Arial Narrow" w:hAnsi="Arial Narrow" w:cs="Calibri"/>
                <w:color w:val="000000"/>
              </w:rPr>
              <w:t>p</w:t>
            </w:r>
            <w:r w:rsidR="002E00AD" w:rsidRPr="00125182">
              <w:rPr>
                <w:rFonts w:ascii="Arial Narrow" w:hAnsi="Arial Narrow" w:cs="Calibri"/>
                <w:b/>
                <w:color w:val="000000"/>
              </w:rPr>
              <w:t>ovijest, razvitak, izazovi današnjice</w:t>
            </w:r>
            <w:r w:rsidR="002E00AD" w:rsidRPr="00125182">
              <w:rPr>
                <w:rFonts w:ascii="Arial Narrow" w:hAnsi="Arial Narrow" w:cs="Calibri"/>
                <w:color w:val="000000"/>
              </w:rPr>
              <w:t xml:space="preserve">, Antibarbarus, Zagreb, 2007. </w:t>
            </w:r>
            <w:r w:rsidR="001D3598" w:rsidRPr="00125182">
              <w:rPr>
                <w:rFonts w:ascii="Arial Narrow" w:hAnsi="Arial Narrow" w:cs="Calibri"/>
                <w:color w:val="000000"/>
              </w:rPr>
              <w:t xml:space="preserve">(str. 63-286); </w:t>
            </w:r>
            <w:r w:rsidR="002E00AD" w:rsidRPr="00125182">
              <w:rPr>
                <w:rFonts w:ascii="Arial Narrow" w:hAnsi="Arial Narrow" w:cs="Calibri"/>
                <w:b/>
                <w:color w:val="000000"/>
              </w:rPr>
              <w:t xml:space="preserve">A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Companion</w:t>
            </w:r>
            <w:proofErr w:type="spellEnd"/>
            <w:r w:rsidR="002E00AD" w:rsidRPr="00125182">
              <w:rPr>
                <w:rFonts w:ascii="Arial Narrow" w:hAnsi="Arial Narrow" w:cs="Calibri"/>
                <w:b/>
                <w:color w:val="000000"/>
              </w:rPr>
              <w:t xml:space="preserve"> to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Museum</w:t>
            </w:r>
            <w:proofErr w:type="spellEnd"/>
            <w:r w:rsidR="002E00AD" w:rsidRPr="00125182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Studies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 (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ur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. S.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Macdonald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),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Wiley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-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Blackwell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>, 2013.</w:t>
            </w:r>
            <w:r w:rsidR="006D2DA9" w:rsidRPr="00125182">
              <w:rPr>
                <w:rFonts w:ascii="Arial Narrow" w:hAnsi="Arial Narrow" w:cs="Calibri"/>
                <w:color w:val="000000"/>
              </w:rPr>
              <w:t xml:space="preserve"> </w:t>
            </w:r>
            <w:r w:rsidR="002E00AD" w:rsidRPr="00125182">
              <w:rPr>
                <w:rFonts w:ascii="Arial Narrow" w:hAnsi="Arial Narrow" w:cs="Calibri"/>
                <w:color w:val="000000"/>
              </w:rPr>
              <w:t>- odabrana poglavlja</w:t>
            </w:r>
            <w:r w:rsidR="001D3598" w:rsidRPr="00125182">
              <w:rPr>
                <w:rFonts w:ascii="Arial Narrow" w:hAnsi="Arial Narrow" w:cs="Calibri"/>
                <w:color w:val="000000"/>
              </w:rPr>
              <w:t xml:space="preserve">; </w:t>
            </w:r>
            <w:r w:rsidR="002E00AD" w:rsidRPr="00125182">
              <w:rPr>
                <w:rFonts w:ascii="Arial Narrow" w:hAnsi="Arial Narrow" w:cs="Calibri"/>
                <w:color w:val="000000"/>
              </w:rPr>
              <w:t xml:space="preserve">T.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Ambrose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/ C.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Paine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Museum</w:t>
            </w:r>
            <w:proofErr w:type="spellEnd"/>
            <w:r w:rsidR="006D2DA9" w:rsidRPr="00125182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basics</w:t>
            </w:r>
            <w:proofErr w:type="spellEnd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,</w:t>
            </w:r>
            <w:r w:rsidR="002E00AD" w:rsidRPr="00125182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Routledge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>, London/ New York 2012.</w:t>
            </w:r>
            <w:r w:rsidR="001D3598" w:rsidRPr="00125182">
              <w:rPr>
                <w:rFonts w:ascii="Arial Narrow" w:hAnsi="Arial Narrow" w:cs="Calibri"/>
                <w:color w:val="000000"/>
              </w:rPr>
              <w:t xml:space="preserve">; </w:t>
            </w:r>
            <w:r w:rsidR="002E00AD" w:rsidRPr="00125182">
              <w:rPr>
                <w:rFonts w:ascii="Arial Narrow" w:hAnsi="Arial Narrow" w:cs="Calibri"/>
                <w:color w:val="000000"/>
              </w:rPr>
              <w:t>Osnove zaštite i izlaganja muzej</w:t>
            </w:r>
            <w:r w:rsidR="006D2DA9" w:rsidRPr="00125182">
              <w:rPr>
                <w:rFonts w:ascii="Arial Narrow" w:hAnsi="Arial Narrow" w:cs="Calibri"/>
                <w:color w:val="000000"/>
              </w:rPr>
              <w:t>skih zbirki, MDC, Zagreb, 1993.</w:t>
            </w:r>
            <w:r w:rsidR="001D3598" w:rsidRPr="00125182">
              <w:rPr>
                <w:rFonts w:ascii="Arial Narrow" w:hAnsi="Arial Narrow" w:cs="Calibri"/>
                <w:color w:val="000000"/>
              </w:rPr>
              <w:t xml:space="preserve">; </w:t>
            </w:r>
            <w:r w:rsidR="002E00AD" w:rsidRPr="00125182">
              <w:rPr>
                <w:rFonts w:ascii="Arial Narrow" w:hAnsi="Arial Narrow" w:cs="Calibri"/>
                <w:color w:val="000000"/>
              </w:rPr>
              <w:t xml:space="preserve">I.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Maroević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, Muzejska publikacija kao oblik muzejske komunikacije,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Informatica</w:t>
            </w:r>
            <w:proofErr w:type="spellEnd"/>
            <w:r w:rsidR="002E00AD" w:rsidRPr="00125182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museologica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 32 (3-4) (2001.)</w:t>
            </w:r>
            <w:r w:rsidR="001D3598" w:rsidRPr="00125182">
              <w:rPr>
                <w:rFonts w:ascii="Arial Narrow" w:hAnsi="Arial Narrow" w:cs="Calibri"/>
                <w:color w:val="000000"/>
              </w:rPr>
              <w:t xml:space="preserve">, (str. 10-13); </w:t>
            </w:r>
            <w:r w:rsidR="000F2BC0">
              <w:rPr>
                <w:rFonts w:ascii="Arial Narrow" w:hAnsi="Arial Narrow" w:cs="Calibri"/>
                <w:color w:val="000000"/>
              </w:rPr>
              <w:t xml:space="preserve">S. </w:t>
            </w:r>
            <w:proofErr w:type="spellStart"/>
            <w:r w:rsidR="000F2BC0">
              <w:rPr>
                <w:rFonts w:ascii="Arial Narrow" w:hAnsi="Arial Narrow" w:cs="Calibri"/>
                <w:color w:val="000000"/>
              </w:rPr>
              <w:t>Radovanli</w:t>
            </w:r>
            <w:r w:rsidR="002E00AD" w:rsidRPr="00125182">
              <w:rPr>
                <w:rFonts w:ascii="Arial Narrow" w:hAnsi="Arial Narrow" w:cs="Calibri"/>
                <w:color w:val="000000"/>
              </w:rPr>
              <w:t>ja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Mileusnić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, Pregled tipologija, formalnih i sadržajnih obilježja muzejskih publikacija,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Informatica</w:t>
            </w:r>
            <w:proofErr w:type="spellEnd"/>
            <w:r w:rsidR="002E00AD" w:rsidRPr="00125182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museologica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 32 (3-4) (2001.)</w:t>
            </w:r>
            <w:r w:rsidR="001D3598" w:rsidRPr="00125182">
              <w:rPr>
                <w:rFonts w:ascii="Arial Narrow" w:hAnsi="Arial Narrow" w:cs="Calibri"/>
                <w:color w:val="000000"/>
              </w:rPr>
              <w:t xml:space="preserve">, (str.14-18); </w:t>
            </w:r>
            <w:r w:rsidR="002E00AD" w:rsidRPr="00125182">
              <w:rPr>
                <w:rFonts w:ascii="Arial Narrow" w:hAnsi="Arial Narrow" w:cs="Calibri"/>
                <w:color w:val="000000"/>
              </w:rPr>
              <w:t xml:space="preserve">B.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Rovišnik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, Istraživanje muzejske publike,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Informatica</w:t>
            </w:r>
            <w:proofErr w:type="spellEnd"/>
            <w:r w:rsidR="002E00AD" w:rsidRPr="00125182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museologica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 28 (1-4) (1997.) </w:t>
            </w:r>
            <w:r w:rsidR="001D3598" w:rsidRPr="00125182">
              <w:rPr>
                <w:rFonts w:ascii="Arial Narrow" w:hAnsi="Arial Narrow" w:cs="Calibri"/>
                <w:color w:val="000000"/>
              </w:rPr>
              <w:t xml:space="preserve">, (str. 14-17); </w:t>
            </w:r>
            <w:r w:rsidR="002E00AD" w:rsidRPr="00125182">
              <w:rPr>
                <w:rFonts w:ascii="Arial Narrow" w:hAnsi="Arial Narrow" w:cs="Calibri"/>
                <w:color w:val="000000"/>
              </w:rPr>
              <w:t>Ž. Vujić/ G. Zlodi, Nova tehnologija i pristup muzejskim zbirkama: iskustvo zagrebačkih umjetničkih muzeja i galerija</w:t>
            </w:r>
            <w:r w:rsidR="002E00AD" w:rsidRPr="00125182">
              <w:rPr>
                <w:rFonts w:ascii="Arial Narrow" w:hAnsi="Arial Narrow" w:cs="Calibri"/>
                <w:b/>
                <w:color w:val="000000"/>
              </w:rPr>
              <w:t xml:space="preserve">,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Informatica</w:t>
            </w:r>
            <w:proofErr w:type="spellEnd"/>
            <w:r w:rsidR="006D2DA9" w:rsidRPr="00125182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 w:rsidR="002E00AD" w:rsidRPr="00125182">
              <w:rPr>
                <w:rFonts w:ascii="Arial Narrow" w:hAnsi="Arial Narrow" w:cs="Calibri"/>
                <w:b/>
                <w:color w:val="000000"/>
              </w:rPr>
              <w:t>museologica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 31 (1-2) (2000.)</w:t>
            </w:r>
            <w:r w:rsidR="001D3598" w:rsidRPr="00125182">
              <w:rPr>
                <w:rFonts w:ascii="Arial Narrow" w:hAnsi="Arial Narrow" w:cs="Calibri"/>
                <w:color w:val="000000"/>
              </w:rPr>
              <w:t>, (str.</w:t>
            </w:r>
            <w:r w:rsidR="006D2DA9" w:rsidRPr="00125182">
              <w:rPr>
                <w:rFonts w:ascii="Arial Narrow" w:hAnsi="Arial Narrow" w:cs="Calibri"/>
                <w:color w:val="000000"/>
              </w:rPr>
              <w:t xml:space="preserve"> </w:t>
            </w:r>
            <w:r w:rsidR="001D3598" w:rsidRPr="00125182">
              <w:rPr>
                <w:rFonts w:ascii="Arial Narrow" w:hAnsi="Arial Narrow" w:cs="Calibri"/>
                <w:color w:val="000000"/>
              </w:rPr>
              <w:t xml:space="preserve">25-31); </w:t>
            </w:r>
            <w:r w:rsidR="002E00AD" w:rsidRPr="00125182">
              <w:rPr>
                <w:rFonts w:ascii="Arial Narrow" w:hAnsi="Arial Narrow" w:cs="Calibri"/>
                <w:color w:val="000000"/>
              </w:rPr>
              <w:t>M. Škarić, Muzejska pedagogija u Hrvatskoj, I. skup muzejskih pedagoga Hrvatske s međunarodnim sudjelov</w:t>
            </w:r>
            <w:r w:rsidR="006D2DA9" w:rsidRPr="00125182">
              <w:rPr>
                <w:rFonts w:ascii="Arial Narrow" w:hAnsi="Arial Narrow" w:cs="Calibri"/>
                <w:color w:val="000000"/>
              </w:rPr>
              <w:t>anjem: Pula 14- 16. lipnja 2001.</w:t>
            </w:r>
            <w:r w:rsidR="002E00AD" w:rsidRPr="00125182">
              <w:rPr>
                <w:rFonts w:ascii="Arial Narrow" w:hAnsi="Arial Narrow" w:cs="Calibri"/>
                <w:color w:val="000000"/>
              </w:rPr>
              <w:t xml:space="preserve">: </w:t>
            </w:r>
            <w:r w:rsidR="002E00AD" w:rsidRPr="00125182">
              <w:rPr>
                <w:rFonts w:ascii="Arial Narrow" w:hAnsi="Arial Narrow" w:cs="Calibri"/>
                <w:b/>
                <w:color w:val="000000"/>
              </w:rPr>
              <w:t>Zbornik radova</w:t>
            </w:r>
            <w:r w:rsidR="002E00AD" w:rsidRPr="00125182">
              <w:rPr>
                <w:rFonts w:ascii="Arial Narrow" w:hAnsi="Arial Narrow" w:cs="Calibri"/>
                <w:color w:val="000000"/>
              </w:rPr>
              <w:t xml:space="preserve">/ gl.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ur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 xml:space="preserve">. Mila Škarić. Zagreb : Hrvatsko muzejsko društvo: Sekcija za muzejsku </w:t>
            </w:r>
            <w:r w:rsidR="001D3598" w:rsidRPr="00125182">
              <w:rPr>
                <w:rFonts w:ascii="Arial Narrow" w:hAnsi="Arial Narrow" w:cs="Calibri"/>
                <w:color w:val="000000"/>
              </w:rPr>
              <w:t xml:space="preserve">pedagogiju, 2002. (str. 7-13); </w:t>
            </w:r>
            <w:r w:rsidR="002E00AD" w:rsidRPr="00125182">
              <w:rPr>
                <w:rFonts w:ascii="Arial Narrow" w:hAnsi="Arial Narrow" w:cs="Calibri"/>
                <w:color w:val="000000"/>
              </w:rPr>
              <w:t xml:space="preserve">LJ. </w:t>
            </w:r>
            <w:proofErr w:type="spellStart"/>
            <w:r w:rsidR="002E00AD" w:rsidRPr="00125182">
              <w:rPr>
                <w:rFonts w:ascii="Arial Narrow" w:hAnsi="Arial Narrow" w:cs="Calibri"/>
                <w:color w:val="000000"/>
              </w:rPr>
              <w:t>Gligorević</w:t>
            </w:r>
            <w:proofErr w:type="spellEnd"/>
            <w:r w:rsidR="002E00AD" w:rsidRPr="00125182">
              <w:rPr>
                <w:rFonts w:ascii="Arial Narrow" w:hAnsi="Arial Narrow" w:cs="Calibri"/>
                <w:color w:val="000000"/>
              </w:rPr>
              <w:t>, Kustos u ulozi muzejskog pedagoga, V. skup muzejskih pedagoga Hrvatske s međun</w:t>
            </w:r>
            <w:r w:rsidR="006D2DA9" w:rsidRPr="00125182">
              <w:rPr>
                <w:rFonts w:ascii="Arial Narrow" w:hAnsi="Arial Narrow" w:cs="Calibri"/>
                <w:color w:val="000000"/>
              </w:rPr>
              <w:t>arodnim sudjelovanjem</w:t>
            </w:r>
            <w:r w:rsidR="002E00AD" w:rsidRPr="00125182">
              <w:rPr>
                <w:rFonts w:ascii="Arial Narrow" w:hAnsi="Arial Narrow" w:cs="Calibri"/>
                <w:color w:val="000000"/>
              </w:rPr>
              <w:t>: Rijeka – Dubrovnik – Bari - Rijeka,</w:t>
            </w:r>
            <w:r w:rsidR="006D2DA9" w:rsidRPr="00125182">
              <w:rPr>
                <w:rFonts w:ascii="Arial Narrow" w:hAnsi="Arial Narrow" w:cs="Calibri"/>
                <w:color w:val="000000"/>
              </w:rPr>
              <w:t xml:space="preserve"> 29. rujna – 3. listopada 2008.</w:t>
            </w:r>
            <w:r w:rsidR="002E00AD" w:rsidRPr="00125182">
              <w:rPr>
                <w:rFonts w:ascii="Arial Narrow" w:hAnsi="Arial Narrow" w:cs="Calibri"/>
                <w:color w:val="000000"/>
              </w:rPr>
              <w:t xml:space="preserve">: </w:t>
            </w:r>
            <w:r w:rsidR="002E00AD" w:rsidRPr="00125182">
              <w:rPr>
                <w:rFonts w:ascii="Arial Narrow" w:hAnsi="Arial Narrow" w:cs="Calibri"/>
                <w:b/>
                <w:color w:val="000000"/>
              </w:rPr>
              <w:t>Zbornik radova</w:t>
            </w:r>
            <w:r w:rsidR="0025536C">
              <w:rPr>
                <w:rFonts w:ascii="Arial Narrow" w:hAnsi="Arial Narrow" w:cs="Calibri"/>
                <w:color w:val="000000"/>
              </w:rPr>
              <w:t>, Zagreb</w:t>
            </w:r>
            <w:r w:rsidR="002E00AD" w:rsidRPr="00125182">
              <w:rPr>
                <w:rFonts w:ascii="Arial Narrow" w:hAnsi="Arial Narrow" w:cs="Calibri"/>
                <w:color w:val="000000"/>
              </w:rPr>
              <w:t>: HMD, 2010.</w:t>
            </w:r>
            <w:r w:rsidR="001D3598" w:rsidRPr="00125182">
              <w:rPr>
                <w:rFonts w:ascii="Arial Narrow" w:hAnsi="Arial Narrow" w:cs="Calibri"/>
                <w:color w:val="000000"/>
              </w:rPr>
              <w:t xml:space="preserve"> (str. 13-19); </w:t>
            </w:r>
            <w:r w:rsidR="002E00AD" w:rsidRPr="00125182">
              <w:rPr>
                <w:rFonts w:ascii="Arial Narrow" w:hAnsi="Arial Narrow" w:cs="Calibri"/>
                <w:color w:val="000000"/>
              </w:rPr>
              <w:t xml:space="preserve">Pravilnik o sadržaju i načinu vođenja muzejske dokumentacije o muzejskoj građi, </w:t>
            </w:r>
            <w:r w:rsidR="002E00AD" w:rsidRPr="00125182">
              <w:rPr>
                <w:rFonts w:ascii="Arial Narrow" w:hAnsi="Arial Narrow" w:cs="Calibri"/>
                <w:b/>
                <w:color w:val="000000"/>
              </w:rPr>
              <w:t>NN</w:t>
            </w:r>
            <w:r w:rsidR="008C1F68" w:rsidRPr="00125182">
              <w:rPr>
                <w:rFonts w:ascii="Arial Narrow" w:hAnsi="Arial Narrow" w:cs="Calibri"/>
                <w:color w:val="000000"/>
              </w:rPr>
              <w:t xml:space="preserve"> 108/2002</w:t>
            </w:r>
          </w:p>
        </w:tc>
      </w:tr>
      <w:tr w:rsidR="00724DD9" w:rsidRPr="00125182" w:rsidTr="00125182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724DD9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352" w:type="dxa"/>
            <w:gridSpan w:val="6"/>
            <w:shd w:val="clear" w:color="auto" w:fill="auto"/>
          </w:tcPr>
          <w:p w:rsidR="00A2545D" w:rsidRPr="00A2545D" w:rsidRDefault="003D40BF" w:rsidP="00A2545D">
            <w:pPr>
              <w:rPr>
                <w:rFonts w:ascii="Arial Narrow" w:eastAsia="Times New Roman" w:hAnsi="Arial Narrow"/>
                <w:lang w:eastAsia="hr-HR"/>
              </w:rPr>
            </w:pPr>
            <w:r w:rsidRPr="00125182">
              <w:rPr>
                <w:rFonts w:ascii="Arial Narrow" w:hAnsi="Arial Narrow" w:cs="Calibri"/>
              </w:rPr>
              <w:t xml:space="preserve">Zakon o zaštiti i očuvanju kulturnih dobara, </w:t>
            </w:r>
            <w:r w:rsidRPr="00125182">
              <w:rPr>
                <w:rFonts w:ascii="Arial Narrow" w:hAnsi="Arial Narrow" w:cs="Calibri"/>
                <w:b/>
              </w:rPr>
              <w:t>NN</w:t>
            </w:r>
            <w:r w:rsidR="00D27A4A" w:rsidRPr="00125182">
              <w:rPr>
                <w:rFonts w:ascii="Arial Narrow" w:hAnsi="Arial Narrow" w:cs="Calibri"/>
              </w:rPr>
              <w:t xml:space="preserve"> 44</w:t>
            </w:r>
            <w:r w:rsidR="001D3598" w:rsidRPr="00125182">
              <w:rPr>
                <w:rFonts w:ascii="Arial Narrow" w:hAnsi="Arial Narrow" w:cs="Calibri"/>
              </w:rPr>
              <w:t>/</w:t>
            </w:r>
            <w:r w:rsidR="00D27A4A" w:rsidRPr="00125182">
              <w:rPr>
                <w:rFonts w:ascii="Arial Narrow" w:hAnsi="Arial Narrow" w:cs="Calibri"/>
              </w:rPr>
              <w:t>2017</w:t>
            </w:r>
            <w:r w:rsidR="001D3598" w:rsidRPr="00125182">
              <w:rPr>
                <w:rFonts w:ascii="Arial Narrow" w:hAnsi="Arial Narrow" w:cs="Calibri"/>
              </w:rPr>
              <w:t xml:space="preserve">; </w:t>
            </w:r>
            <w:r w:rsidRPr="00125182">
              <w:rPr>
                <w:rFonts w:ascii="Arial Narrow" w:hAnsi="Arial Narrow" w:cs="Calibri"/>
              </w:rPr>
              <w:t xml:space="preserve">Zakon o arhivskom gradivu i arhivima, </w:t>
            </w:r>
            <w:r w:rsidRPr="00125182">
              <w:rPr>
                <w:rFonts w:ascii="Arial Narrow" w:hAnsi="Arial Narrow" w:cs="Calibri"/>
                <w:b/>
              </w:rPr>
              <w:t>NN</w:t>
            </w:r>
            <w:r w:rsidR="00D27A4A" w:rsidRPr="00125182">
              <w:rPr>
                <w:rFonts w:ascii="Arial Narrow" w:hAnsi="Arial Narrow" w:cs="Calibri"/>
              </w:rPr>
              <w:t xml:space="preserve"> 46</w:t>
            </w:r>
            <w:r w:rsidRPr="00125182">
              <w:rPr>
                <w:rFonts w:ascii="Arial Narrow" w:hAnsi="Arial Narrow" w:cs="Calibri"/>
              </w:rPr>
              <w:t>/</w:t>
            </w:r>
            <w:r w:rsidR="00D27A4A" w:rsidRPr="00125182">
              <w:rPr>
                <w:rFonts w:ascii="Arial Narrow" w:hAnsi="Arial Narrow" w:cs="Calibri"/>
              </w:rPr>
              <w:t>2017</w:t>
            </w:r>
            <w:r w:rsidR="001D3598" w:rsidRPr="00125182">
              <w:rPr>
                <w:rFonts w:ascii="Arial Narrow" w:hAnsi="Arial Narrow" w:cs="Calibri"/>
              </w:rPr>
              <w:t xml:space="preserve">; </w:t>
            </w:r>
            <w:r w:rsidRPr="00125182">
              <w:rPr>
                <w:rFonts w:ascii="Arial Narrow" w:hAnsi="Arial Narrow" w:cs="Calibri"/>
              </w:rPr>
              <w:t xml:space="preserve">Zakon o knjižnicama, </w:t>
            </w:r>
            <w:r w:rsidRPr="00125182">
              <w:rPr>
                <w:rFonts w:ascii="Arial Narrow" w:hAnsi="Arial Narrow" w:cs="Calibri"/>
                <w:b/>
              </w:rPr>
              <w:t>NN</w:t>
            </w:r>
            <w:r w:rsidR="00D27A4A" w:rsidRPr="00125182">
              <w:rPr>
                <w:rFonts w:ascii="Arial Narrow" w:hAnsi="Arial Narrow" w:cs="Calibri"/>
              </w:rPr>
              <w:t xml:space="preserve"> 69</w:t>
            </w:r>
            <w:r w:rsidRPr="00125182">
              <w:rPr>
                <w:rFonts w:ascii="Arial Narrow" w:hAnsi="Arial Narrow" w:cs="Calibri"/>
              </w:rPr>
              <w:t>/</w:t>
            </w:r>
            <w:r w:rsidR="00D27A4A" w:rsidRPr="00125182">
              <w:rPr>
                <w:rFonts w:ascii="Arial Narrow" w:hAnsi="Arial Narrow" w:cs="Calibri"/>
              </w:rPr>
              <w:t>2009</w:t>
            </w:r>
            <w:r w:rsidR="001D3598" w:rsidRPr="00125182">
              <w:rPr>
                <w:rFonts w:ascii="Arial Narrow" w:hAnsi="Arial Narrow" w:cs="Calibri"/>
              </w:rPr>
              <w:t xml:space="preserve">; </w:t>
            </w:r>
            <w:r w:rsidRPr="00125182">
              <w:rPr>
                <w:rFonts w:ascii="Arial Narrow" w:hAnsi="Arial Narrow" w:cs="Calibri"/>
              </w:rPr>
              <w:t xml:space="preserve">G. Zlodi: Promjena značenja i uloga medija u muzejskoj dokumentaciji, </w:t>
            </w:r>
            <w:r w:rsidRPr="00125182">
              <w:rPr>
                <w:rFonts w:ascii="Arial Narrow" w:hAnsi="Arial Narrow" w:cs="Calibri"/>
                <w:b/>
              </w:rPr>
              <w:t xml:space="preserve">Ivi </w:t>
            </w:r>
            <w:proofErr w:type="spellStart"/>
            <w:r w:rsidRPr="00125182">
              <w:rPr>
                <w:rFonts w:ascii="Arial Narrow" w:hAnsi="Arial Narrow" w:cs="Calibri"/>
                <w:b/>
              </w:rPr>
              <w:t>Maroeviću</w:t>
            </w:r>
            <w:proofErr w:type="spellEnd"/>
            <w:r w:rsidRPr="00125182">
              <w:rPr>
                <w:rFonts w:ascii="Arial Narrow" w:hAnsi="Arial Narrow" w:cs="Calibri"/>
                <w:b/>
              </w:rPr>
              <w:t xml:space="preserve"> baštinici u spomen</w:t>
            </w:r>
            <w:r w:rsidRPr="00125182">
              <w:rPr>
                <w:rFonts w:ascii="Arial Narrow" w:hAnsi="Arial Narrow" w:cs="Calibri"/>
              </w:rPr>
              <w:t>, Zavod za informacijske studije, Zagreb, 2009.</w:t>
            </w:r>
            <w:r w:rsidR="001D3598" w:rsidRPr="00125182">
              <w:rPr>
                <w:rFonts w:ascii="Arial Narrow" w:hAnsi="Arial Narrow" w:cs="Calibri"/>
              </w:rPr>
              <w:t>, (str.</w:t>
            </w:r>
            <w:r w:rsidR="00125182">
              <w:rPr>
                <w:rFonts w:ascii="Arial Narrow" w:hAnsi="Arial Narrow" w:cs="Calibri"/>
              </w:rPr>
              <w:t xml:space="preserve"> </w:t>
            </w:r>
            <w:r w:rsidR="001D3598" w:rsidRPr="00125182">
              <w:rPr>
                <w:rFonts w:ascii="Arial Narrow" w:hAnsi="Arial Narrow" w:cs="Calibri"/>
              </w:rPr>
              <w:t xml:space="preserve">89-109); </w:t>
            </w:r>
            <w:r w:rsidRPr="00125182">
              <w:rPr>
                <w:rFonts w:ascii="Arial Narrow" w:hAnsi="Arial Narrow" w:cs="Calibri"/>
              </w:rPr>
              <w:t xml:space="preserve">I. </w:t>
            </w:r>
            <w:proofErr w:type="spellStart"/>
            <w:r w:rsidRPr="00125182">
              <w:rPr>
                <w:rFonts w:ascii="Arial Narrow" w:hAnsi="Arial Narrow" w:cs="Calibri"/>
              </w:rPr>
              <w:t>Maroević</w:t>
            </w:r>
            <w:proofErr w:type="spellEnd"/>
            <w:r w:rsidRPr="00125182">
              <w:rPr>
                <w:rFonts w:ascii="Arial Narrow" w:hAnsi="Arial Narrow" w:cs="Calibri"/>
              </w:rPr>
              <w:t>: Izložba kao oblik muzejske komunikacije</w:t>
            </w:r>
            <w:r w:rsidRPr="00125182">
              <w:rPr>
                <w:rFonts w:ascii="Arial Narrow" w:hAnsi="Arial Narrow" w:cs="Calibri"/>
                <w:b/>
              </w:rPr>
              <w:t>, Osječki zbornik</w:t>
            </w:r>
            <w:r w:rsidRPr="00125182">
              <w:rPr>
                <w:rFonts w:ascii="Arial Narrow" w:hAnsi="Arial Narrow" w:cs="Calibri"/>
              </w:rPr>
              <w:t xml:space="preserve"> 21 (1991)</w:t>
            </w:r>
            <w:r w:rsidR="001D3598" w:rsidRPr="00125182">
              <w:rPr>
                <w:rFonts w:ascii="Arial Narrow" w:hAnsi="Arial Narrow" w:cs="Calibri"/>
              </w:rPr>
              <w:t xml:space="preserve">; </w:t>
            </w:r>
            <w:r w:rsidRPr="00125182">
              <w:rPr>
                <w:rFonts w:ascii="Arial Narrow" w:hAnsi="Arial Narrow" w:cs="Calibri"/>
              </w:rPr>
              <w:t xml:space="preserve">T. Šola: Muzeji i razvoj, </w:t>
            </w:r>
            <w:r w:rsidRPr="00125182">
              <w:rPr>
                <w:rFonts w:ascii="Arial Narrow" w:hAnsi="Arial Narrow" w:cs="Calibri"/>
                <w:b/>
              </w:rPr>
              <w:t>Osječki zbornik</w:t>
            </w:r>
            <w:r w:rsidRPr="00125182">
              <w:rPr>
                <w:rFonts w:ascii="Arial Narrow" w:hAnsi="Arial Narrow" w:cs="Calibri"/>
              </w:rPr>
              <w:t xml:space="preserve"> 21 (1991)</w:t>
            </w:r>
            <w:r w:rsidR="001D3598" w:rsidRPr="00125182">
              <w:rPr>
                <w:rFonts w:ascii="Arial Narrow" w:hAnsi="Arial Narrow" w:cs="Calibri"/>
              </w:rPr>
              <w:t>, (str.</w:t>
            </w:r>
            <w:r w:rsidR="00125182">
              <w:rPr>
                <w:rFonts w:ascii="Arial Narrow" w:hAnsi="Arial Narrow" w:cs="Calibri"/>
              </w:rPr>
              <w:t xml:space="preserve"> </w:t>
            </w:r>
            <w:r w:rsidR="001D3598" w:rsidRPr="00125182">
              <w:rPr>
                <w:rFonts w:ascii="Arial Narrow" w:hAnsi="Arial Narrow" w:cs="Calibri"/>
              </w:rPr>
              <w:t>301-307).</w:t>
            </w:r>
            <w:r w:rsidR="00125182">
              <w:rPr>
                <w:rFonts w:ascii="Arial Narrow" w:hAnsi="Arial Narrow" w:cs="Calibri"/>
              </w:rPr>
              <w:t>;</w:t>
            </w:r>
            <w:r w:rsidR="00125182" w:rsidRPr="00125182">
              <w:rPr>
                <w:rFonts w:ascii="Arial Narrow" w:hAnsi="Arial Narrow" w:cs="Calibri"/>
              </w:rPr>
              <w:t xml:space="preserve"> D. Dean, </w:t>
            </w:r>
            <w:proofErr w:type="spellStart"/>
            <w:r w:rsidR="00125182" w:rsidRPr="00125182">
              <w:rPr>
                <w:rFonts w:ascii="Arial Narrow" w:hAnsi="Arial Narrow" w:cs="Calibri"/>
                <w:b/>
              </w:rPr>
              <w:t>Museum</w:t>
            </w:r>
            <w:proofErr w:type="spellEnd"/>
            <w:r w:rsidR="00125182" w:rsidRP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125182" w:rsidRPr="00125182">
              <w:rPr>
                <w:rFonts w:ascii="Arial Narrow" w:hAnsi="Arial Narrow" w:cs="Calibri"/>
                <w:b/>
              </w:rPr>
              <w:t>exhibition</w:t>
            </w:r>
            <w:proofErr w:type="spellEnd"/>
            <w:r w:rsidR="00125182" w:rsidRPr="00125182">
              <w:rPr>
                <w:rFonts w:ascii="Arial Narrow" w:hAnsi="Arial Narrow" w:cs="Calibri"/>
                <w:b/>
              </w:rPr>
              <w:t xml:space="preserve">: </w:t>
            </w:r>
            <w:proofErr w:type="spellStart"/>
            <w:r w:rsidR="00125182" w:rsidRPr="00125182">
              <w:rPr>
                <w:rFonts w:ascii="Arial Narrow" w:hAnsi="Arial Narrow" w:cs="Calibri"/>
                <w:b/>
              </w:rPr>
              <w:t>theory</w:t>
            </w:r>
            <w:proofErr w:type="spellEnd"/>
            <w:r w:rsidR="00125182" w:rsidRP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125182" w:rsidRPr="00125182">
              <w:rPr>
                <w:rFonts w:ascii="Arial Narrow" w:hAnsi="Arial Narrow" w:cs="Calibri"/>
                <w:b/>
              </w:rPr>
              <w:t>and</w:t>
            </w:r>
            <w:proofErr w:type="spellEnd"/>
            <w:r w:rsidR="00125182" w:rsidRP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125182" w:rsidRPr="00125182">
              <w:rPr>
                <w:rFonts w:ascii="Arial Narrow" w:hAnsi="Arial Narrow" w:cs="Calibri"/>
                <w:b/>
              </w:rPr>
              <w:t>practice</w:t>
            </w:r>
            <w:proofErr w:type="spellEnd"/>
            <w:r w:rsidR="00125182" w:rsidRPr="00125182">
              <w:rPr>
                <w:rFonts w:ascii="Arial Narrow" w:hAnsi="Arial Narrow" w:cs="Calibri"/>
              </w:rPr>
              <w:t xml:space="preserve">, </w:t>
            </w:r>
            <w:proofErr w:type="spellStart"/>
            <w:r w:rsidR="00125182" w:rsidRPr="00125182">
              <w:rPr>
                <w:rFonts w:ascii="Arial Narrow" w:hAnsi="Arial Narrow" w:cs="Calibri"/>
              </w:rPr>
              <w:t>Routledge</w:t>
            </w:r>
            <w:proofErr w:type="spellEnd"/>
            <w:r w:rsidR="00125182" w:rsidRPr="00125182">
              <w:rPr>
                <w:rFonts w:ascii="Arial Narrow" w:hAnsi="Arial Narrow" w:cs="Calibri"/>
              </w:rPr>
              <w:t>, London - New York, 1994</w:t>
            </w:r>
            <w:r w:rsidR="00125182">
              <w:rPr>
                <w:rFonts w:ascii="Arial Narrow" w:hAnsi="Arial Narrow" w:cs="Calibri"/>
              </w:rPr>
              <w:t xml:space="preserve">.; </w:t>
            </w:r>
            <w:proofErr w:type="spellStart"/>
            <w:r w:rsidR="00125182" w:rsidRPr="00125182">
              <w:rPr>
                <w:rFonts w:ascii="Arial Narrow" w:hAnsi="Arial Narrow" w:cs="Calibri"/>
                <w:b/>
              </w:rPr>
              <w:t>The</w:t>
            </w:r>
            <w:proofErr w:type="spellEnd"/>
            <w:r w:rsidR="00125182" w:rsidRP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125182" w:rsidRPr="00125182">
              <w:rPr>
                <w:rFonts w:ascii="Arial Narrow" w:hAnsi="Arial Narrow" w:cs="Calibri"/>
                <w:b/>
              </w:rPr>
              <w:t>Educational</w:t>
            </w:r>
            <w:proofErr w:type="spellEnd"/>
            <w:r w:rsidR="00125182" w:rsidRPr="00125182">
              <w:rPr>
                <w:rFonts w:ascii="Arial Narrow" w:hAnsi="Arial Narrow" w:cs="Calibri"/>
                <w:b/>
              </w:rPr>
              <w:t xml:space="preserve"> Role </w:t>
            </w:r>
            <w:proofErr w:type="spellStart"/>
            <w:r w:rsidR="00125182" w:rsidRPr="00125182">
              <w:rPr>
                <w:rFonts w:ascii="Arial Narrow" w:hAnsi="Arial Narrow" w:cs="Calibri"/>
                <w:b/>
              </w:rPr>
              <w:t>of</w:t>
            </w:r>
            <w:proofErr w:type="spellEnd"/>
            <w:r w:rsid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125182" w:rsidRPr="00125182">
              <w:rPr>
                <w:rFonts w:ascii="Arial Narrow" w:hAnsi="Arial Narrow" w:cs="Calibri"/>
                <w:b/>
              </w:rPr>
              <w:t>the</w:t>
            </w:r>
            <w:proofErr w:type="spellEnd"/>
            <w:r w:rsidR="00125182" w:rsidRP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125182" w:rsidRPr="00125182">
              <w:rPr>
                <w:rFonts w:ascii="Arial Narrow" w:hAnsi="Arial Narrow" w:cs="Calibri"/>
                <w:b/>
              </w:rPr>
              <w:t>Museum</w:t>
            </w:r>
            <w:proofErr w:type="spellEnd"/>
            <w:r w:rsidR="00125182" w:rsidRPr="00125182">
              <w:rPr>
                <w:rFonts w:ascii="Arial Narrow" w:hAnsi="Arial Narrow" w:cs="Calibri"/>
              </w:rPr>
              <w:t xml:space="preserve">; </w:t>
            </w:r>
            <w:proofErr w:type="spellStart"/>
            <w:r w:rsidR="00125182" w:rsidRPr="00125182">
              <w:rPr>
                <w:rFonts w:ascii="Arial Narrow" w:hAnsi="Arial Narrow" w:cs="Calibri"/>
              </w:rPr>
              <w:t>Routledge</w:t>
            </w:r>
            <w:proofErr w:type="spellEnd"/>
            <w:r w:rsidR="00125182" w:rsidRPr="00125182">
              <w:rPr>
                <w:rFonts w:ascii="Arial Narrow" w:hAnsi="Arial Narrow" w:cs="Calibri"/>
              </w:rPr>
              <w:t>, London/New York, 1994</w:t>
            </w:r>
            <w:r w:rsidR="00CE6ED9">
              <w:rPr>
                <w:rFonts w:ascii="Arial Narrow" w:hAnsi="Arial Narrow" w:cs="Calibri"/>
              </w:rPr>
              <w:t>.</w:t>
            </w:r>
            <w:r w:rsidR="006E355D">
              <w:rPr>
                <w:rFonts w:ascii="Arial Narrow" w:hAnsi="Arial Narrow" w:cs="Calibri"/>
              </w:rPr>
              <w:t>;</w:t>
            </w:r>
            <w:r w:rsidR="00CE6ED9">
              <w:rPr>
                <w:rFonts w:ascii="Arial Narrow" w:hAnsi="Arial Narrow" w:cs="Calibri"/>
              </w:rPr>
              <w:t xml:space="preserve"> </w:t>
            </w:r>
            <w:r w:rsidR="00CE6ED9" w:rsidRPr="00CE6ED9">
              <w:rPr>
                <w:rFonts w:ascii="Arial Narrow" w:hAnsi="Arial Narrow" w:cs="Calibri"/>
              </w:rPr>
              <w:t xml:space="preserve">E. </w:t>
            </w:r>
            <w:proofErr w:type="spellStart"/>
            <w:r w:rsidR="00CE6ED9" w:rsidRPr="00CE6ED9">
              <w:rPr>
                <w:rFonts w:ascii="Arial Narrow" w:hAnsi="Arial Narrow" w:cs="Calibri"/>
              </w:rPr>
              <w:t>Hooper</w:t>
            </w:r>
            <w:proofErr w:type="spellEnd"/>
            <w:r w:rsidR="00CE6ED9" w:rsidRPr="00CE6ED9">
              <w:rPr>
                <w:rFonts w:ascii="Arial Narrow" w:hAnsi="Arial Narrow" w:cs="Calibri"/>
              </w:rPr>
              <w:t>-</w:t>
            </w:r>
            <w:proofErr w:type="spellStart"/>
            <w:r w:rsidR="00CE6ED9" w:rsidRPr="00CE6ED9">
              <w:rPr>
                <w:rFonts w:ascii="Arial Narrow" w:hAnsi="Arial Narrow" w:cs="Calibri"/>
              </w:rPr>
              <w:t>Greenhill</w:t>
            </w:r>
            <w:proofErr w:type="spellEnd"/>
            <w:r w:rsidR="00CE6ED9" w:rsidRPr="00CE6ED9">
              <w:rPr>
                <w:rFonts w:ascii="Arial Narrow" w:hAnsi="Arial Narrow" w:cs="Calibri"/>
              </w:rPr>
              <w:t xml:space="preserve"> (</w:t>
            </w:r>
            <w:proofErr w:type="spellStart"/>
            <w:r w:rsidR="00CE6ED9" w:rsidRPr="00CE6ED9">
              <w:rPr>
                <w:rFonts w:ascii="Arial Narrow" w:hAnsi="Arial Narrow" w:cs="Calibri"/>
              </w:rPr>
              <w:t>ed</w:t>
            </w:r>
            <w:proofErr w:type="spellEnd"/>
            <w:r w:rsidR="00CE6ED9" w:rsidRPr="00CE6ED9">
              <w:rPr>
                <w:rFonts w:ascii="Arial Narrow" w:hAnsi="Arial Narrow" w:cs="Calibri"/>
              </w:rPr>
              <w:t>.);</w:t>
            </w:r>
            <w:r w:rsidR="00CE6ED9" w:rsidRPr="00125182">
              <w:rPr>
                <w:rFonts w:ascii="Arial Narrow" w:hAnsi="Arial Narrow" w:cs="Calibri"/>
              </w:rPr>
              <w:t xml:space="preserve"> A. </w:t>
            </w:r>
            <w:proofErr w:type="spellStart"/>
            <w:r w:rsidR="00CE6ED9" w:rsidRPr="00125182">
              <w:rPr>
                <w:rFonts w:ascii="Arial Narrow" w:hAnsi="Arial Narrow" w:cs="Calibri"/>
              </w:rPr>
              <w:t>Dewdney</w:t>
            </w:r>
            <w:proofErr w:type="spellEnd"/>
            <w:r w:rsidR="00CE6ED9" w:rsidRPr="00125182">
              <w:rPr>
                <w:rFonts w:ascii="Arial Narrow" w:hAnsi="Arial Narrow" w:cs="Calibri"/>
              </w:rPr>
              <w:t xml:space="preserve">/ D. </w:t>
            </w:r>
            <w:proofErr w:type="spellStart"/>
            <w:r w:rsidR="00CE6ED9" w:rsidRPr="00125182">
              <w:rPr>
                <w:rFonts w:ascii="Arial Narrow" w:hAnsi="Arial Narrow" w:cs="Calibri"/>
              </w:rPr>
              <w:t>Dibosa</w:t>
            </w:r>
            <w:proofErr w:type="spellEnd"/>
            <w:r w:rsidR="00CE6ED9" w:rsidRPr="00125182">
              <w:rPr>
                <w:rFonts w:ascii="Arial Narrow" w:hAnsi="Arial Narrow" w:cs="Calibri"/>
              </w:rPr>
              <w:t xml:space="preserve"> / V. Walsh, </w:t>
            </w:r>
            <w:r w:rsidR="00CE6ED9" w:rsidRPr="00125182">
              <w:rPr>
                <w:rFonts w:ascii="Arial Narrow" w:hAnsi="Arial Narrow" w:cs="Calibri"/>
                <w:b/>
              </w:rPr>
              <w:t xml:space="preserve">Post </w:t>
            </w:r>
            <w:proofErr w:type="spellStart"/>
            <w:r w:rsidR="00CE6ED9" w:rsidRPr="00125182">
              <w:rPr>
                <w:rFonts w:ascii="Arial Narrow" w:hAnsi="Arial Narrow" w:cs="Calibri"/>
                <w:b/>
              </w:rPr>
              <w:t>Critical</w:t>
            </w:r>
            <w:proofErr w:type="spellEnd"/>
            <w:r w:rsidR="00CE6ED9" w:rsidRP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CE6ED9" w:rsidRPr="00125182">
              <w:rPr>
                <w:rFonts w:ascii="Arial Narrow" w:hAnsi="Arial Narrow" w:cs="Calibri"/>
                <w:b/>
              </w:rPr>
              <w:t>Museology</w:t>
            </w:r>
            <w:proofErr w:type="spellEnd"/>
            <w:r w:rsidR="00CE6ED9" w:rsidRPr="00125182">
              <w:rPr>
                <w:rFonts w:ascii="Arial Narrow" w:hAnsi="Arial Narrow" w:cs="Calibri"/>
                <w:b/>
              </w:rPr>
              <w:t xml:space="preserve"> - </w:t>
            </w:r>
            <w:proofErr w:type="spellStart"/>
            <w:r w:rsidR="00CE6ED9" w:rsidRPr="00125182">
              <w:rPr>
                <w:rFonts w:ascii="Arial Narrow" w:hAnsi="Arial Narrow" w:cs="Calibri"/>
                <w:b/>
              </w:rPr>
              <w:t>Theory</w:t>
            </w:r>
            <w:proofErr w:type="spellEnd"/>
            <w:r w:rsidR="00CE6ED9" w:rsidRP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CE6ED9" w:rsidRPr="00125182">
              <w:rPr>
                <w:rFonts w:ascii="Arial Narrow" w:hAnsi="Arial Narrow" w:cs="Calibri"/>
                <w:b/>
              </w:rPr>
              <w:t>and</w:t>
            </w:r>
            <w:proofErr w:type="spellEnd"/>
            <w:r w:rsidR="00CE6ED9" w:rsidRP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CE6ED9" w:rsidRPr="00125182">
              <w:rPr>
                <w:rFonts w:ascii="Arial Narrow" w:hAnsi="Arial Narrow" w:cs="Calibri"/>
                <w:b/>
              </w:rPr>
              <w:t>Practice</w:t>
            </w:r>
            <w:proofErr w:type="spellEnd"/>
            <w:r w:rsidR="00CE6ED9" w:rsidRP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CE6ED9" w:rsidRPr="00125182">
              <w:rPr>
                <w:rFonts w:ascii="Arial Narrow" w:hAnsi="Arial Narrow" w:cs="Calibri"/>
                <w:b/>
              </w:rPr>
              <w:t>in</w:t>
            </w:r>
            <w:proofErr w:type="spellEnd"/>
            <w:r w:rsidR="00CE6ED9" w:rsidRP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CE6ED9" w:rsidRPr="00125182">
              <w:rPr>
                <w:rFonts w:ascii="Arial Narrow" w:hAnsi="Arial Narrow" w:cs="Calibri"/>
                <w:b/>
              </w:rPr>
              <w:t>the</w:t>
            </w:r>
            <w:proofErr w:type="spellEnd"/>
            <w:r w:rsidR="00CE6ED9" w:rsidRPr="00125182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CE6ED9" w:rsidRPr="00125182">
              <w:rPr>
                <w:rFonts w:ascii="Arial Narrow" w:hAnsi="Arial Narrow" w:cs="Calibri"/>
                <w:b/>
              </w:rPr>
              <w:t>Art</w:t>
            </w:r>
            <w:proofErr w:type="spellEnd"/>
            <w:r w:rsidR="00E62AA6">
              <w:rPr>
                <w:rFonts w:ascii="Arial Narrow" w:hAnsi="Arial Narrow" w:cs="Calibri"/>
                <w:b/>
              </w:rPr>
              <w:t xml:space="preserve"> </w:t>
            </w:r>
            <w:proofErr w:type="spellStart"/>
            <w:r w:rsidR="00CE6ED9" w:rsidRPr="00125182">
              <w:rPr>
                <w:rFonts w:ascii="Arial Narrow" w:hAnsi="Arial Narrow" w:cs="Calibri"/>
                <w:b/>
              </w:rPr>
              <w:t>Museum</w:t>
            </w:r>
            <w:proofErr w:type="spellEnd"/>
            <w:r w:rsidR="00CE6ED9" w:rsidRPr="00125182">
              <w:rPr>
                <w:rFonts w:ascii="Arial Narrow" w:hAnsi="Arial Narrow" w:cs="Calibri"/>
              </w:rPr>
              <w:t xml:space="preserve">, Taylor &amp; </w:t>
            </w:r>
            <w:proofErr w:type="spellStart"/>
            <w:r w:rsidR="00CE6ED9" w:rsidRPr="00125182">
              <w:rPr>
                <w:rFonts w:ascii="Arial Narrow" w:hAnsi="Arial Narrow" w:cs="Calibri"/>
              </w:rPr>
              <w:t>Francis</w:t>
            </w:r>
            <w:proofErr w:type="spellEnd"/>
            <w:r w:rsidR="00CE6ED9" w:rsidRPr="00125182">
              <w:rPr>
                <w:rFonts w:ascii="Arial Narrow" w:hAnsi="Arial Narrow" w:cs="Calibri"/>
              </w:rPr>
              <w:t xml:space="preserve"> </w:t>
            </w:r>
            <w:proofErr w:type="spellStart"/>
            <w:r w:rsidR="00CE6ED9" w:rsidRPr="00125182">
              <w:rPr>
                <w:rFonts w:ascii="Arial Narrow" w:hAnsi="Arial Narrow" w:cs="Calibri"/>
              </w:rPr>
              <w:t>Ltd</w:t>
            </w:r>
            <w:proofErr w:type="spellEnd"/>
            <w:r w:rsidR="00CE6ED9" w:rsidRPr="00125182">
              <w:rPr>
                <w:rFonts w:ascii="Arial Narrow" w:hAnsi="Arial Narrow" w:cs="Calibri"/>
              </w:rPr>
              <w:t>, London, 2011.</w:t>
            </w:r>
            <w:r w:rsidR="00CE6ED9">
              <w:rPr>
                <w:rFonts w:ascii="Arial Narrow" w:hAnsi="Arial Narrow" w:cs="Calibri"/>
              </w:rPr>
              <w:t xml:space="preserve">; T. Šola, </w:t>
            </w:r>
            <w:r w:rsidR="00CE6ED9" w:rsidRPr="00A2545D">
              <w:rPr>
                <w:rFonts w:ascii="Arial Narrow" w:hAnsi="Arial Narrow" w:cs="Calibri"/>
                <w:b/>
              </w:rPr>
              <w:t>Marketing u muzejima</w:t>
            </w:r>
            <w:r w:rsidR="00CE6ED9" w:rsidRPr="00A2545D">
              <w:rPr>
                <w:rFonts w:ascii="Arial Narrow" w:hAnsi="Arial Narrow" w:cs="Calibri"/>
              </w:rPr>
              <w:t xml:space="preserve">, </w:t>
            </w:r>
            <w:proofErr w:type="spellStart"/>
            <w:r w:rsidR="00CE6ED9" w:rsidRPr="00A2545D">
              <w:rPr>
                <w:rFonts w:ascii="Arial Narrow" w:hAnsi="Arial Narrow" w:cs="Calibri"/>
              </w:rPr>
              <w:t>Clio</w:t>
            </w:r>
            <w:proofErr w:type="spellEnd"/>
            <w:r w:rsidR="00CE6ED9" w:rsidRPr="00A2545D">
              <w:rPr>
                <w:rFonts w:ascii="Arial Narrow" w:hAnsi="Arial Narrow" w:cs="Calibri"/>
              </w:rPr>
              <w:t>, Beograd, 2002.</w:t>
            </w:r>
            <w:r w:rsidR="00A2545D" w:rsidRPr="00A2545D"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 w:rsidR="00A2545D" w:rsidRPr="00A2545D">
              <w:rPr>
                <w:rFonts w:ascii="Arial Narrow" w:eastAsia="Times New Roman" w:hAnsi="Arial Narrow"/>
                <w:b/>
                <w:lang w:eastAsia="hr-HR"/>
              </w:rPr>
              <w:t>The</w:t>
            </w:r>
            <w:proofErr w:type="spellEnd"/>
            <w:r w:rsidR="00A2545D" w:rsidRPr="00A2545D">
              <w:rPr>
                <w:rFonts w:ascii="Arial Narrow" w:eastAsia="Times New Roman" w:hAnsi="Arial Narrow"/>
                <w:b/>
                <w:lang w:eastAsia="hr-HR"/>
              </w:rPr>
              <w:t xml:space="preserve"> New </w:t>
            </w:r>
            <w:proofErr w:type="spellStart"/>
            <w:r w:rsidR="00A2545D" w:rsidRPr="00A2545D">
              <w:rPr>
                <w:rFonts w:ascii="Arial Narrow" w:eastAsia="Times New Roman" w:hAnsi="Arial Narrow"/>
                <w:b/>
                <w:lang w:eastAsia="hr-HR"/>
              </w:rPr>
              <w:t>Museum</w:t>
            </w:r>
            <w:proofErr w:type="spellEnd"/>
            <w:r w:rsidR="00A2545D" w:rsidRPr="00A2545D">
              <w:rPr>
                <w:rFonts w:ascii="Arial Narrow" w:eastAsia="Times New Roman" w:hAnsi="Arial Narrow"/>
                <w:b/>
                <w:lang w:eastAsia="hr-HR"/>
              </w:rPr>
              <w:t xml:space="preserve"> </w:t>
            </w:r>
            <w:proofErr w:type="spellStart"/>
            <w:r w:rsidR="00A2545D" w:rsidRPr="00A2545D">
              <w:rPr>
                <w:rFonts w:ascii="Arial Narrow" w:eastAsia="Times New Roman" w:hAnsi="Arial Narrow"/>
                <w:b/>
                <w:lang w:eastAsia="hr-HR"/>
              </w:rPr>
              <w:t>Registration</w:t>
            </w:r>
            <w:proofErr w:type="spellEnd"/>
            <w:r w:rsidR="00A2545D" w:rsidRPr="00A2545D">
              <w:rPr>
                <w:rFonts w:ascii="Arial Narrow" w:eastAsia="Times New Roman" w:hAnsi="Arial Narrow"/>
                <w:b/>
                <w:lang w:eastAsia="hr-HR"/>
              </w:rPr>
              <w:t xml:space="preserve"> </w:t>
            </w:r>
            <w:proofErr w:type="spellStart"/>
            <w:r w:rsidR="00A2545D" w:rsidRPr="00A2545D">
              <w:rPr>
                <w:rFonts w:ascii="Arial Narrow" w:eastAsia="Times New Roman" w:hAnsi="Arial Narrow"/>
                <w:b/>
                <w:lang w:eastAsia="hr-HR"/>
              </w:rPr>
              <w:t>Methods</w:t>
            </w:r>
            <w:proofErr w:type="spellEnd"/>
            <w:r w:rsidR="00A2545D" w:rsidRPr="00A2545D">
              <w:rPr>
                <w:rFonts w:ascii="Arial Narrow" w:eastAsia="Times New Roman" w:hAnsi="Arial Narrow"/>
                <w:b/>
                <w:lang w:eastAsia="hr-HR"/>
              </w:rPr>
              <w:t>,</w:t>
            </w:r>
            <w:r w:rsidR="00A2545D" w:rsidRPr="00A2545D">
              <w:rPr>
                <w:rFonts w:ascii="Arial Narrow" w:eastAsia="Times New Roman" w:hAnsi="Arial Narrow"/>
                <w:lang w:eastAsia="hr-HR"/>
              </w:rPr>
              <w:t xml:space="preserve"> (</w:t>
            </w:r>
            <w:proofErr w:type="spellStart"/>
            <w:r w:rsidR="00A2545D" w:rsidRPr="00A2545D">
              <w:rPr>
                <w:rFonts w:ascii="Arial Narrow" w:eastAsia="Times New Roman" w:hAnsi="Arial Narrow"/>
                <w:lang w:eastAsia="hr-HR"/>
              </w:rPr>
              <w:t>ed</w:t>
            </w:r>
            <w:proofErr w:type="spellEnd"/>
            <w:r w:rsidR="00A2545D" w:rsidRPr="00A2545D">
              <w:rPr>
                <w:rFonts w:ascii="Arial Narrow" w:eastAsia="Times New Roman" w:hAnsi="Arial Narrow"/>
                <w:lang w:eastAsia="hr-HR"/>
              </w:rPr>
              <w:t xml:space="preserve">.) </w:t>
            </w:r>
            <w:proofErr w:type="spellStart"/>
            <w:r w:rsidR="00A2545D" w:rsidRPr="00A2545D">
              <w:rPr>
                <w:rFonts w:ascii="Arial Narrow" w:eastAsia="Times New Roman" w:hAnsi="Arial Narrow"/>
                <w:lang w:eastAsia="hr-HR"/>
              </w:rPr>
              <w:t>Rebecca</w:t>
            </w:r>
            <w:proofErr w:type="spellEnd"/>
            <w:r w:rsidR="00A2545D" w:rsidRPr="00A2545D">
              <w:rPr>
                <w:rFonts w:ascii="Arial Narrow" w:eastAsia="Times New Roman" w:hAnsi="Arial Narrow"/>
                <w:lang w:eastAsia="hr-HR"/>
              </w:rPr>
              <w:t xml:space="preserve"> A. Buck i </w:t>
            </w:r>
            <w:proofErr w:type="spellStart"/>
            <w:r w:rsidR="00A2545D" w:rsidRPr="00A2545D">
              <w:rPr>
                <w:rFonts w:ascii="Arial Narrow" w:eastAsia="Times New Roman" w:hAnsi="Arial Narrow"/>
                <w:lang w:eastAsia="hr-HR"/>
              </w:rPr>
              <w:t>Jean</w:t>
            </w:r>
            <w:proofErr w:type="spellEnd"/>
            <w:r w:rsidR="00A2545D" w:rsidRPr="00A2545D">
              <w:rPr>
                <w:rFonts w:ascii="Arial Narrow" w:eastAsia="Times New Roman" w:hAnsi="Arial Narrow"/>
                <w:lang w:eastAsia="hr-HR"/>
              </w:rPr>
              <w:t xml:space="preserve"> Allman </w:t>
            </w:r>
            <w:proofErr w:type="spellStart"/>
            <w:r w:rsidR="00A2545D" w:rsidRPr="00A2545D">
              <w:rPr>
                <w:rFonts w:ascii="Arial Narrow" w:eastAsia="Times New Roman" w:hAnsi="Arial Narrow"/>
                <w:lang w:eastAsia="hr-HR"/>
              </w:rPr>
              <w:t>Gilmore</w:t>
            </w:r>
            <w:proofErr w:type="spellEnd"/>
            <w:r w:rsidR="00A2545D" w:rsidRPr="00A2545D">
              <w:rPr>
                <w:rFonts w:ascii="Arial Narrow" w:eastAsia="Times New Roman" w:hAnsi="Arial Narrow"/>
                <w:lang w:eastAsia="hr-HR"/>
              </w:rPr>
              <w:t xml:space="preserve">, American </w:t>
            </w:r>
            <w:proofErr w:type="spellStart"/>
            <w:r w:rsidR="00A2545D" w:rsidRPr="00A2545D">
              <w:rPr>
                <w:rFonts w:ascii="Arial Narrow" w:eastAsia="Times New Roman" w:hAnsi="Arial Narrow"/>
                <w:lang w:eastAsia="hr-HR"/>
              </w:rPr>
              <w:t>Association</w:t>
            </w:r>
            <w:proofErr w:type="spellEnd"/>
            <w:r w:rsidR="00A2545D" w:rsidRPr="00A2545D"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 w:rsidR="00A2545D" w:rsidRPr="00A2545D">
              <w:rPr>
                <w:rFonts w:ascii="Arial Narrow" w:eastAsia="Times New Roman" w:hAnsi="Arial Narrow"/>
                <w:lang w:eastAsia="hr-HR"/>
              </w:rPr>
              <w:t>of</w:t>
            </w:r>
            <w:proofErr w:type="spellEnd"/>
            <w:r w:rsidR="00A2545D" w:rsidRPr="00A2545D"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 w:rsidR="00A2545D" w:rsidRPr="00A2545D">
              <w:rPr>
                <w:rFonts w:ascii="Arial Narrow" w:eastAsia="Times New Roman" w:hAnsi="Arial Narrow"/>
                <w:lang w:eastAsia="hr-HR"/>
              </w:rPr>
              <w:t>Museums</w:t>
            </w:r>
            <w:proofErr w:type="spellEnd"/>
            <w:r w:rsidR="00A2545D" w:rsidRPr="00A2545D">
              <w:rPr>
                <w:rFonts w:ascii="Arial Narrow" w:eastAsia="Times New Roman" w:hAnsi="Arial Narrow"/>
                <w:lang w:eastAsia="hr-HR"/>
              </w:rPr>
              <w:t xml:space="preserve">, Washington DC, 1998.; T. </w:t>
            </w:r>
            <w:r w:rsidR="00A2545D">
              <w:rPr>
                <w:rFonts w:ascii="Arial Narrow" w:eastAsia="Times New Roman" w:hAnsi="Arial Narrow"/>
                <w:lang w:eastAsia="hr-HR"/>
              </w:rPr>
              <w:t>Š</w:t>
            </w:r>
            <w:r w:rsidR="00A2545D" w:rsidRPr="00A2545D">
              <w:rPr>
                <w:rFonts w:ascii="Arial Narrow" w:eastAsia="Times New Roman" w:hAnsi="Arial Narrow"/>
                <w:lang w:eastAsia="hr-HR"/>
              </w:rPr>
              <w:t xml:space="preserve">ola, </w:t>
            </w:r>
            <w:r w:rsidR="00A2545D" w:rsidRPr="00A2545D">
              <w:rPr>
                <w:rFonts w:ascii="Arial Narrow" w:eastAsia="Times New Roman" w:hAnsi="Arial Narrow"/>
                <w:b/>
                <w:lang w:eastAsia="hr-HR"/>
              </w:rPr>
              <w:t>Eseji o muzejima i njihovoj teoriji,</w:t>
            </w:r>
            <w:r w:rsidR="00A2545D" w:rsidRPr="00A2545D">
              <w:rPr>
                <w:rFonts w:ascii="Arial Narrow" w:eastAsia="Times New Roman" w:hAnsi="Arial Narrow"/>
                <w:lang w:eastAsia="hr-HR"/>
              </w:rPr>
              <w:t xml:space="preserve"> Hrvatski nacionalni komitet ICOM, Zagreb, 2003.</w:t>
            </w:r>
          </w:p>
          <w:p w:rsidR="0025536C" w:rsidRDefault="0025536C" w:rsidP="00EE13A9">
            <w:pPr>
              <w:pStyle w:val="NormalWeb"/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Zbornici radova Skupa muzejskih pedagoga Hrvatske (I-VIII)</w:t>
            </w:r>
          </w:p>
          <w:p w:rsidR="003D40BF" w:rsidRPr="00125182" w:rsidRDefault="003D40BF" w:rsidP="00EE13A9">
            <w:pPr>
              <w:pStyle w:val="NormalWeb"/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125182">
              <w:rPr>
                <w:rFonts w:ascii="Arial Narrow" w:hAnsi="Arial Narrow" w:cs="Calibri"/>
                <w:sz w:val="22"/>
                <w:szCs w:val="22"/>
              </w:rPr>
              <w:t xml:space="preserve">Članci u časopisima: </w:t>
            </w:r>
          </w:p>
          <w:p w:rsidR="00724DD9" w:rsidRPr="00125182" w:rsidRDefault="003D40BF" w:rsidP="00125182">
            <w:pPr>
              <w:pStyle w:val="NormalWeb"/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125182">
              <w:rPr>
                <w:rFonts w:ascii="Arial Narrow" w:hAnsi="Arial Narrow" w:cs="Calibri"/>
                <w:b/>
                <w:sz w:val="22"/>
                <w:szCs w:val="22"/>
              </w:rPr>
              <w:t>Informatica</w:t>
            </w:r>
            <w:proofErr w:type="spellEnd"/>
            <w:r w:rsidRPr="0012518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25182">
              <w:rPr>
                <w:rFonts w:ascii="Arial Narrow" w:hAnsi="Arial Narrow" w:cs="Calibri"/>
                <w:b/>
                <w:sz w:val="22"/>
                <w:szCs w:val="22"/>
              </w:rPr>
              <w:t>Museologica</w:t>
            </w:r>
            <w:proofErr w:type="spellEnd"/>
            <w:r w:rsidRPr="00125182">
              <w:rPr>
                <w:rFonts w:ascii="Arial Narrow" w:hAnsi="Arial Narrow" w:cs="Calibri"/>
                <w:sz w:val="22"/>
                <w:szCs w:val="22"/>
              </w:rPr>
              <w:t xml:space="preserve">, MDC, Zagreb; </w:t>
            </w:r>
            <w:proofErr w:type="spellStart"/>
            <w:r w:rsidRPr="00125182">
              <w:rPr>
                <w:rFonts w:ascii="Arial Narrow" w:hAnsi="Arial Narrow" w:cs="Calibri"/>
                <w:b/>
                <w:sz w:val="22"/>
                <w:szCs w:val="22"/>
              </w:rPr>
              <w:t>Muzeologija</w:t>
            </w:r>
            <w:proofErr w:type="spellEnd"/>
            <w:r w:rsidRPr="00125182">
              <w:rPr>
                <w:rFonts w:ascii="Arial Narrow" w:hAnsi="Arial Narrow" w:cs="Calibri"/>
                <w:sz w:val="22"/>
                <w:szCs w:val="22"/>
              </w:rPr>
              <w:t xml:space="preserve">, MDC, Zagreb; </w:t>
            </w:r>
            <w:r w:rsidRPr="00125182">
              <w:rPr>
                <w:rFonts w:ascii="Arial Narrow" w:hAnsi="Arial Narrow" w:cs="Calibri"/>
                <w:b/>
                <w:sz w:val="22"/>
                <w:szCs w:val="22"/>
              </w:rPr>
              <w:t>Vijesti muzealaca i konzervatora</w:t>
            </w:r>
            <w:r w:rsidRPr="00125182">
              <w:rPr>
                <w:rFonts w:ascii="Arial Narrow" w:hAnsi="Arial Narrow" w:cs="Calibri"/>
                <w:sz w:val="22"/>
                <w:szCs w:val="22"/>
              </w:rPr>
              <w:t xml:space="preserve">, DMK, Zagreb; </w:t>
            </w:r>
          </w:p>
        </w:tc>
      </w:tr>
      <w:tr w:rsidR="00724DD9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724DD9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125182" w:rsidRPr="00FF2452" w:rsidRDefault="00125182" w:rsidP="00125182">
            <w:pPr>
              <w:pStyle w:val="NormalWeb"/>
              <w:spacing w:after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Association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(www.museumsassociation.org/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mp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);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Journal London, (https://www.museumsassociation.org/museums-journal); ICOM –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intenational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council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(http://icom.museum/); NEMO -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lastRenderedPageBreak/>
              <w:t>Network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European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Museum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Organisations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(http://www.ne-mo.org/); American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Alliance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2452"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 w:rsidRPr="00FF2452">
              <w:rPr>
                <w:rFonts w:ascii="Arial Narrow" w:hAnsi="Arial Narrow"/>
                <w:sz w:val="22"/>
                <w:szCs w:val="22"/>
              </w:rPr>
              <w:t xml:space="preserve"> (https://www.aam-us.org/)</w:t>
            </w:r>
          </w:p>
          <w:p w:rsidR="00724DD9" w:rsidRPr="00125182" w:rsidRDefault="00125182" w:rsidP="00125182">
            <w:pPr>
              <w:spacing w:after="0" w:line="240" w:lineRule="auto"/>
              <w:rPr>
                <w:rFonts w:ascii="Arial Narrow" w:hAnsi="Arial Narrow" w:cs="Arial"/>
              </w:rPr>
            </w:pPr>
            <w:r w:rsidRPr="00FF2452">
              <w:rPr>
                <w:rFonts w:ascii="Arial Narrow" w:hAnsi="Arial Narrow"/>
              </w:rPr>
              <w:t>Hrvatsko muzejsko društvo (http://hrmud.hr/ ); Muzejsko-dokumentacijski centar (http://www.mdc.hr); stranice pojedinih muzejskih institucija</w:t>
            </w:r>
          </w:p>
        </w:tc>
      </w:tr>
      <w:tr w:rsidR="00724DD9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724DD9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724DD9" w:rsidRPr="00125182" w:rsidRDefault="00ED47CF" w:rsidP="00EC186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Calibri"/>
              </w:rPr>
              <w:t xml:space="preserve">Studentska anketa, </w:t>
            </w:r>
            <w:proofErr w:type="spellStart"/>
            <w:r w:rsidRPr="00125182">
              <w:rPr>
                <w:rFonts w:ascii="Arial Narrow" w:hAnsi="Arial Narrow" w:cs="Calibri"/>
              </w:rPr>
              <w:t>samoanaliza</w:t>
            </w:r>
            <w:proofErr w:type="spellEnd"/>
          </w:p>
        </w:tc>
      </w:tr>
      <w:tr w:rsidR="00724DD9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724DD9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724DD9" w:rsidRPr="00125182" w:rsidRDefault="00ED47CF" w:rsidP="00EC1865">
            <w:pPr>
              <w:spacing w:after="0" w:line="240" w:lineRule="auto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Studenti su dužni odslušati najmanje 70% predavanja, te sudjelovati u radu i diskusiji na najmanje 70% seminara.</w:t>
            </w:r>
          </w:p>
          <w:p w:rsidR="00ED47CF" w:rsidRPr="00125182" w:rsidRDefault="00ED47CF" w:rsidP="00EC186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/>
              </w:rPr>
              <w:t>Studenti su dužni izraditi seminarski rad u pismenom obliku (najmanje 20 kartica teksta), te ga prezentirati u vidu usmenog izlaganja (45 minuta trajanja).</w:t>
            </w:r>
          </w:p>
        </w:tc>
      </w:tr>
      <w:tr w:rsidR="00724DD9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724DD9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724DD9" w:rsidRPr="00125182" w:rsidRDefault="00ED47CF" w:rsidP="00EC1865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Arial"/>
              </w:rPr>
              <w:t xml:space="preserve">Raspodjela ECTS bodova prema studijskim obavezama: pohađanje </w:t>
            </w:r>
            <w:r w:rsidR="0016465C" w:rsidRPr="00125182">
              <w:rPr>
                <w:rFonts w:ascii="Arial Narrow" w:hAnsi="Arial Narrow" w:cs="Arial"/>
              </w:rPr>
              <w:t>nastave 1</w:t>
            </w:r>
            <w:r w:rsidRPr="00125182">
              <w:rPr>
                <w:rFonts w:ascii="Arial Narrow" w:hAnsi="Arial Narrow" w:cs="Arial"/>
              </w:rPr>
              <w:t>, seminarski rad/esej 1, rad na</w:t>
            </w:r>
            <w:r w:rsidR="0016465C" w:rsidRPr="00125182">
              <w:rPr>
                <w:rFonts w:ascii="Arial Narrow" w:hAnsi="Arial Narrow" w:cs="Arial"/>
              </w:rPr>
              <w:t xml:space="preserve"> literaturi 2, pismeni ispit 1</w:t>
            </w:r>
            <w:r w:rsidRPr="00125182">
              <w:rPr>
                <w:rFonts w:ascii="Arial Narrow" w:hAnsi="Arial Narrow" w:cs="Arial"/>
              </w:rPr>
              <w:t>, usmeni ispit 1 ECTS boda.</w:t>
            </w:r>
          </w:p>
        </w:tc>
      </w:tr>
      <w:tr w:rsidR="00724DD9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724DD9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724DD9" w:rsidRPr="00125182" w:rsidRDefault="00E95DDE" w:rsidP="00E95DDE">
            <w:pPr>
              <w:spacing w:after="0" w:line="240" w:lineRule="auto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Calibri"/>
                <w:bCs/>
              </w:rPr>
              <w:t>Kolokvij p</w:t>
            </w:r>
            <w:r w:rsidR="00ED47CF" w:rsidRPr="00125182">
              <w:rPr>
                <w:rFonts w:ascii="Arial Narrow" w:hAnsi="Arial Narrow" w:cs="Calibri"/>
                <w:bCs/>
              </w:rPr>
              <w:t xml:space="preserve">ismeni - 60% za prolaz; </w:t>
            </w:r>
            <w:r w:rsidRPr="00125182">
              <w:rPr>
                <w:rFonts w:ascii="Arial Narrow" w:hAnsi="Arial Narrow" w:cs="Calibri"/>
                <w:bCs/>
              </w:rPr>
              <w:t>Pismeni i u</w:t>
            </w:r>
            <w:r w:rsidR="00ED47CF" w:rsidRPr="00125182">
              <w:rPr>
                <w:rFonts w:ascii="Arial Narrow" w:hAnsi="Arial Narrow" w:cs="Calibri"/>
                <w:bCs/>
              </w:rPr>
              <w:t>smeni - formiranje ocjene</w:t>
            </w:r>
          </w:p>
        </w:tc>
      </w:tr>
      <w:tr w:rsidR="00724DD9" w:rsidRPr="00125182" w:rsidTr="008034EF">
        <w:trPr>
          <w:trHeight w:val="20"/>
        </w:trPr>
        <w:tc>
          <w:tcPr>
            <w:tcW w:w="3068" w:type="dxa"/>
            <w:shd w:val="clear" w:color="auto" w:fill="FFFFE5"/>
            <w:vAlign w:val="center"/>
          </w:tcPr>
          <w:p w:rsidR="00724DD9" w:rsidRPr="00125182" w:rsidRDefault="00724DD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25182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724DD9" w:rsidRPr="00125182" w:rsidRDefault="00ED47CF" w:rsidP="00125182">
            <w:pPr>
              <w:spacing w:after="0" w:line="240" w:lineRule="auto"/>
              <w:ind w:left="28"/>
              <w:rPr>
                <w:rFonts w:ascii="Arial Narrow" w:hAnsi="Arial Narrow" w:cs="Arial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Temeljni način provjere znanja i vještina koje su studenti stekli pohađanjem kolegija predstavlja završni ispit koji se izvodi u pismenom i usmenom obliku. Pitanja u pismenom ispitu su esejskog tipa ili po principu tekstualnog odgovora, a potrebno je postići najmanje 60% od ukupnog postotka bodova kako bi se pristupilo usmenom dijelu ispita. Usmeni ispit služi u svrhu formiranja konačne ocjene.</w:t>
            </w:r>
          </w:p>
        </w:tc>
      </w:tr>
    </w:tbl>
    <w:p w:rsidR="00944C43" w:rsidRPr="00125182" w:rsidRDefault="00944C43" w:rsidP="00944C43">
      <w:pPr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39"/>
        <w:gridCol w:w="6237"/>
        <w:gridCol w:w="1137"/>
      </w:tblGrid>
      <w:tr w:rsidR="00944C43" w:rsidRPr="00125182" w:rsidTr="00EC186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125182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944C43" w:rsidRPr="00125182" w:rsidTr="00ED47CF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12518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5182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439" w:type="dxa"/>
            <w:shd w:val="clear" w:color="auto" w:fill="FFFFE5"/>
            <w:vAlign w:val="center"/>
          </w:tcPr>
          <w:p w:rsidR="00944C43" w:rsidRPr="0012518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5182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944C43" w:rsidRPr="0012518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5182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137" w:type="dxa"/>
            <w:shd w:val="clear" w:color="auto" w:fill="FFFFE5"/>
            <w:vAlign w:val="center"/>
          </w:tcPr>
          <w:p w:rsidR="00944C43" w:rsidRPr="0012518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5182">
              <w:rPr>
                <w:rFonts w:ascii="Arial Narrow" w:hAnsi="Arial Narrow"/>
                <w:b/>
              </w:rPr>
              <w:t>Literatura</w:t>
            </w: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16465C" w:rsidRPr="00125182" w:rsidRDefault="0016465C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 xml:space="preserve">Upoznavanje sa studentima, obaveze, seminari i uvodno predavanje: </w:t>
            </w:r>
            <w:r w:rsidR="003D40BF" w:rsidRPr="00125182">
              <w:rPr>
                <w:rFonts w:ascii="Arial Narrow" w:hAnsi="Arial Narrow"/>
                <w:b/>
              </w:rPr>
              <w:t>Muzej kao institucija</w:t>
            </w:r>
            <w:r w:rsidR="003D40BF" w:rsidRPr="00125182">
              <w:rPr>
                <w:rFonts w:ascii="Arial Narrow" w:hAnsi="Arial Narrow"/>
              </w:rPr>
              <w:t xml:space="preserve">; raznovrsnost muzeja; muzej kao integralni dio informacijskog sustava; mreža muzeja i </w:t>
            </w:r>
            <w:proofErr w:type="spellStart"/>
            <w:r w:rsidR="003D40BF" w:rsidRPr="00125182">
              <w:rPr>
                <w:rFonts w:ascii="Arial Narrow" w:hAnsi="Arial Narrow"/>
              </w:rPr>
              <w:t>matičnost</w:t>
            </w:r>
            <w:proofErr w:type="spellEnd"/>
            <w:r w:rsidR="003D40BF" w:rsidRPr="00125182">
              <w:rPr>
                <w:rFonts w:ascii="Arial Narrow" w:hAnsi="Arial Narrow"/>
              </w:rPr>
              <w:t>; organizacija muzejske ustanove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16465C" w:rsidRPr="00125182" w:rsidRDefault="003D40BF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>Muzejski predmet:</w:t>
            </w:r>
            <w:r w:rsidRPr="00125182">
              <w:rPr>
                <w:rFonts w:ascii="Arial Narrow" w:hAnsi="Arial Narrow"/>
              </w:rPr>
              <w:t xml:space="preserve"> sabiranje u okružju muzeja; pojam i tipologija muzejskih zbirki; tipologija muzejskog materijala; nematerijalna muzejska baština; politika sabiranja muzeja; osnovni postupci rada s predmetima zbirke : nabava, izlučivanje, posudba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3.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16465C" w:rsidRPr="00125182" w:rsidRDefault="003D40BF" w:rsidP="00F4502F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>Upravljanje muzejskim zbirkama</w:t>
            </w:r>
            <w:r w:rsidRPr="00125182">
              <w:rPr>
                <w:rFonts w:ascii="Arial Narrow" w:hAnsi="Arial Narrow"/>
              </w:rPr>
              <w:t>: fizički i intelektualni dio zbirke, osobit muzejski materijal (ljudski ostaci u muzeju), problem originala kao muzejskog materijala, pojam i tipologija falsifikata, sabiranje i dokumentacija suvremenog života i predmeta, prezentacija zbirki; načela upravljanja muzejskom zbirkom i ostali potrebni dokumenti u radu sa zbirkama;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6465C" w:rsidRPr="00125182" w:rsidRDefault="003D40BF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>Muzejska komunikacija:</w:t>
            </w:r>
            <w:r w:rsidRPr="00125182">
              <w:rPr>
                <w:rFonts w:ascii="Arial Narrow" w:hAnsi="Arial Narrow"/>
              </w:rPr>
              <w:t xml:space="preserve"> komunikacijski proces općenito; komunikacija u </w:t>
            </w:r>
            <w:proofErr w:type="spellStart"/>
            <w:r w:rsidRPr="00125182">
              <w:rPr>
                <w:rFonts w:ascii="Arial Narrow" w:hAnsi="Arial Narrow"/>
              </w:rPr>
              <w:t>baštinskom</w:t>
            </w:r>
            <w:proofErr w:type="spellEnd"/>
            <w:r w:rsidRPr="00125182">
              <w:rPr>
                <w:rFonts w:ascii="Arial Narrow" w:hAnsi="Arial Narrow"/>
              </w:rPr>
              <w:t xml:space="preserve"> okolišu - </w:t>
            </w:r>
            <w:proofErr w:type="spellStart"/>
            <w:r w:rsidRPr="00125182">
              <w:rPr>
                <w:rFonts w:ascii="Arial Narrow" w:hAnsi="Arial Narrow"/>
              </w:rPr>
              <w:t>muzeološka</w:t>
            </w:r>
            <w:proofErr w:type="spellEnd"/>
            <w:r w:rsidRPr="00125182">
              <w:rPr>
                <w:rFonts w:ascii="Arial Narrow" w:hAnsi="Arial Narrow"/>
              </w:rPr>
              <w:t xml:space="preserve"> funkcija komunikacije; oblici komunikacije u muzeju - od općih i zajedničkih svim kulturnim ustanovama do izložbe kao najimanentnijeg oblika; komunikacija edicijom i svi njeni oblici u muzeju (publikacije muzeja); publiciranje kao postupak; Interpretacija kao najznačajnije komunikacijsko oruđe muzeja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5.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6465C" w:rsidRPr="00125182" w:rsidRDefault="003D40BF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 xml:space="preserve">Izložba </w:t>
            </w:r>
            <w:r w:rsidRPr="00125182">
              <w:rPr>
                <w:rFonts w:ascii="Arial Narrow" w:hAnsi="Arial Narrow"/>
              </w:rPr>
              <w:t xml:space="preserve">i muzejska komunikacija: pojam i priroda izložbe na teoretskoj razini; povijesni pregled izlaganja; vrste izložaba u muzejskom okolišu; tipologija izložaba - stalni postav- povremena izložba – putujuća izložba; izložbena praksa : sastavnice postupka oblikovanja izložbe - od planiranja do tehničke izvedbe; osnovni elementi izložbe – organizacija sadržaja i orijentacija u prostoru; boja; svjetlo; odnos prema predmetima - predmeti </w:t>
            </w:r>
            <w:r w:rsidRPr="00125182">
              <w:rPr>
                <w:rFonts w:ascii="Arial Narrow" w:hAnsi="Arial Narrow"/>
              </w:rPr>
              <w:lastRenderedPageBreak/>
              <w:t>kao informacije, simboli i dragocjenosti; legende i drugi popratni materijali; evaluacija izložaba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lastRenderedPageBreak/>
              <w:t>6.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6465C" w:rsidRPr="00125182" w:rsidRDefault="003D40BF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>Proučavanje i istraživanje</w:t>
            </w:r>
            <w:r w:rsidRPr="00125182">
              <w:rPr>
                <w:rFonts w:ascii="Arial Narrow" w:hAnsi="Arial Narrow"/>
              </w:rPr>
              <w:t xml:space="preserve"> kao muzejska djelatnost: istraživanje i dokumentiranje predmeta zbirke; odnos </w:t>
            </w:r>
            <w:proofErr w:type="spellStart"/>
            <w:r w:rsidRPr="00125182">
              <w:rPr>
                <w:rFonts w:ascii="Arial Narrow" w:hAnsi="Arial Narrow"/>
              </w:rPr>
              <w:t>muzeologije</w:t>
            </w:r>
            <w:proofErr w:type="spellEnd"/>
            <w:r w:rsidRPr="00125182">
              <w:rPr>
                <w:rFonts w:ascii="Arial Narrow" w:hAnsi="Arial Narrow"/>
              </w:rPr>
              <w:t xml:space="preserve"> prema temeljnim znanstvenim disciplinama - identiteti muzejskog predmeta; modeli istraživanja predmeta baštine; dokumentiranje muzejskih predmeta kao dio postupka istraživanja; dokumentiranje zbirke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7.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16465C" w:rsidRPr="00125182" w:rsidRDefault="003D40BF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>Edukacija</w:t>
            </w:r>
            <w:r w:rsidRPr="00125182">
              <w:rPr>
                <w:rFonts w:ascii="Arial Narrow" w:hAnsi="Arial Narrow"/>
              </w:rPr>
              <w:t xml:space="preserve"> u muzeju: važnost edukacije u muzeju kao kulturnoj instituciji, muzejska edukacija u suvremenom svijetu, profesija muzejskog pedagoga u HR i izvan nje; podučavanje temeljeno na muzejskom predmetu; modeli muzejske edukacije, edukacijski oblici za različite vrste posjetitelja – individualni i grupni, djeca, tinejdžeri, odrasli, osobe s invaliditetom; mediji i oblici komunikacije u muzeju; komunikacija i edukacija na izložbi; muzeji i škole – muzejski programi za škole, partnerstva škole muzeja; muzejska edukacija izvan muzeja, tehnologija i muzejska edukacija na web-u; muzejska publikacija kao edukacijsko pomagalo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8.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16465C" w:rsidRPr="00125182" w:rsidRDefault="003D40BF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>Muzejska publika</w:t>
            </w:r>
            <w:r w:rsidRPr="00125182">
              <w:rPr>
                <w:rFonts w:ascii="Arial Narrow" w:hAnsi="Arial Narrow"/>
              </w:rPr>
              <w:t>: istraživanje publike; posjećenost; posjetitelj – korisnik, posebna publika, prostori za posjetitelje, edukacijska uloga muzeja; muzejske radionice; edukacija kroz radionicu (strukturirani i nestrukturirani edukacijski programi); planiranje aktivnosti i programa; muzejska pedagogija i muzejska andragogija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9.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16465C" w:rsidRPr="00125182" w:rsidRDefault="003D40BF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>Dokumentacija</w:t>
            </w:r>
            <w:r w:rsidRPr="00125182">
              <w:rPr>
                <w:rFonts w:ascii="Arial Narrow" w:hAnsi="Arial Narrow"/>
              </w:rPr>
              <w:t>: primarna muzejska dokumentacija; postupci inventarizacije i katalogizacije muzejskih predmeta, sadržajna obrada muzejske građe; korištenje nazivlja pri inventarizaciji, katalogizaciji i obradi muzejske građe; sekundarna muzejska dokumentacija (audiovizualni fondovi, dokumentiranje djelatnosti muzeja (evidencije muzejskih izložbi i dr.); pristup muzejskim predmetima i informacijama o predmetima; standardi potrebni za dokumentacijsku obradu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10.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16465C" w:rsidRPr="00125182" w:rsidRDefault="003D40BF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>Zaštita</w:t>
            </w:r>
            <w:r w:rsidRPr="00125182">
              <w:rPr>
                <w:rFonts w:ascii="Arial Narrow" w:hAnsi="Arial Narrow"/>
              </w:rPr>
              <w:t xml:space="preserve"> u muzeju: opći principi zaštite </w:t>
            </w:r>
            <w:proofErr w:type="spellStart"/>
            <w:r w:rsidRPr="00125182">
              <w:rPr>
                <w:rFonts w:ascii="Arial Narrow" w:hAnsi="Arial Narrow"/>
              </w:rPr>
              <w:t>baštinskih</w:t>
            </w:r>
            <w:proofErr w:type="spellEnd"/>
            <w:r w:rsidRPr="00125182">
              <w:rPr>
                <w:rFonts w:ascii="Arial Narrow" w:hAnsi="Arial Narrow"/>
              </w:rPr>
              <w:t xml:space="preserve"> materijalnih dobara; profesija i organizacija zaštite u Hrvatskoj; uzroci propadanja pokretne baštine; </w:t>
            </w:r>
            <w:proofErr w:type="spellStart"/>
            <w:r w:rsidRPr="00125182">
              <w:rPr>
                <w:rFonts w:ascii="Arial Narrow" w:hAnsi="Arial Narrow"/>
              </w:rPr>
              <w:t>kriptoklima</w:t>
            </w:r>
            <w:proofErr w:type="spellEnd"/>
            <w:r w:rsidRPr="00125182">
              <w:rPr>
                <w:rFonts w:ascii="Arial Narrow" w:hAnsi="Arial Narrow"/>
              </w:rPr>
              <w:t xml:space="preserve"> i njezina regulacija; svjetlo kao najrazorniji uzročnik propadanja: karakteristike i praktične metode zaštite; zagađenje zraka; preventivna zaštita; sigurna pohrana, izlaganje i transport predmeta; elementi zaštite u programu izgradnje ili uređenja muzeja; sigurnost u muzejskim zgradama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11.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16465C" w:rsidRPr="00125182" w:rsidRDefault="003D40BF" w:rsidP="00866CAB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 xml:space="preserve">Novi </w:t>
            </w:r>
            <w:r w:rsidRPr="00866CAB">
              <w:rPr>
                <w:rFonts w:ascii="Arial Narrow" w:hAnsi="Arial Narrow"/>
                <w:b/>
              </w:rPr>
              <w:t xml:space="preserve">mediji i </w:t>
            </w:r>
            <w:proofErr w:type="spellStart"/>
            <w:r w:rsidR="00866CAB" w:rsidRPr="00866CAB">
              <w:rPr>
                <w:rFonts w:ascii="Arial Narrow" w:hAnsi="Arial Narrow"/>
                <w:b/>
              </w:rPr>
              <w:t>kibermuzeologija</w:t>
            </w:r>
            <w:proofErr w:type="spellEnd"/>
            <w:r w:rsidR="00866CAB">
              <w:rPr>
                <w:rFonts w:ascii="Arial Narrow" w:hAnsi="Arial Narrow"/>
              </w:rPr>
              <w:t>:</w:t>
            </w:r>
            <w:r w:rsidRPr="00125182">
              <w:rPr>
                <w:rFonts w:ascii="Arial Narrow" w:hAnsi="Arial Narrow"/>
              </w:rPr>
              <w:t xml:space="preserve"> digitalizacija; imaginarni muzej, virtualni muzej; multimedija – sadržaj i nositelj; vrednovanje multimedije; interaktivnost; mrežne stranice muzeja – struktura i sadržaj; mrežne stranice muzeja i primarna muzejska dokumentacija; mrežne stranice muzeja i sekundarna muzejska dokumentacija; „pametna“ tehnologija i aplikacije u muzejskom okruženju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12.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16465C" w:rsidRPr="00125182" w:rsidRDefault="00866CAB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 xml:space="preserve">Muzejska arhitektura: </w:t>
            </w:r>
            <w:r w:rsidRPr="00125182">
              <w:rPr>
                <w:rFonts w:ascii="Arial Narrow" w:hAnsi="Arial Narrow"/>
              </w:rPr>
              <w:t>arhitektura muzeja kao osobita graditeljska vrsta; povijest muzejske arhitekture, muzejska arhitektura u Hrvatskoj; muzej u povijesnom prostoru, prenamijenjene zgrade za muzeje – adaptacije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13.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</w:tcPr>
          <w:p w:rsidR="0016465C" w:rsidRPr="00125182" w:rsidRDefault="00866CAB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866CAB">
              <w:rPr>
                <w:rFonts w:ascii="Arial Narrow" w:hAnsi="Arial Narrow"/>
                <w:b/>
              </w:rPr>
              <w:t>S</w:t>
            </w:r>
            <w:r w:rsidR="003D40BF" w:rsidRPr="00866CAB">
              <w:rPr>
                <w:rFonts w:ascii="Arial Narrow" w:hAnsi="Arial Narrow"/>
                <w:b/>
              </w:rPr>
              <w:t>uvremena muzejska arhitektura</w:t>
            </w:r>
            <w:r>
              <w:rPr>
                <w:rFonts w:ascii="Arial Narrow" w:hAnsi="Arial Narrow"/>
              </w:rPr>
              <w:t>:</w:t>
            </w:r>
            <w:r w:rsidR="003D40BF" w:rsidRPr="00125182">
              <w:rPr>
                <w:rFonts w:ascii="Arial Narrow" w:hAnsi="Arial Narrow"/>
              </w:rPr>
              <w:t xml:space="preserve"> proces izgradnje nove muzejske zgrade, prednosti i mane suvremene muzejske arhitekture; funkcija muzeja i njihov odraz u organizaciji prostora i na oblikovanje zgrade, važnost funkcionalnog </w:t>
            </w:r>
            <w:proofErr w:type="spellStart"/>
            <w:r w:rsidR="003D40BF" w:rsidRPr="00125182">
              <w:rPr>
                <w:rFonts w:ascii="Arial Narrow" w:hAnsi="Arial Narrow"/>
              </w:rPr>
              <w:t>muzeološkog</w:t>
            </w:r>
            <w:proofErr w:type="spellEnd"/>
            <w:r w:rsidR="003D40BF" w:rsidRPr="00125182">
              <w:rPr>
                <w:rFonts w:ascii="Arial Narrow" w:hAnsi="Arial Narrow"/>
              </w:rPr>
              <w:t xml:space="preserve"> programa; posebni zahtjevi mikroklime; osvjetljenje u muzejima; upravljanje muzejskom zgradom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lastRenderedPageBreak/>
              <w:t>14.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</w:tcPr>
          <w:p w:rsidR="0016465C" w:rsidRPr="00125182" w:rsidRDefault="003D40BF" w:rsidP="002E00AD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Terenska nastava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6465C" w:rsidRPr="00125182" w:rsidTr="00C1056B">
        <w:trPr>
          <w:trHeight w:val="91"/>
        </w:trPr>
        <w:tc>
          <w:tcPr>
            <w:tcW w:w="654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15.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6465C" w:rsidRPr="00125182" w:rsidRDefault="0016465C" w:rsidP="0016465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</w:tcPr>
          <w:p w:rsidR="0016465C" w:rsidRPr="00125182" w:rsidRDefault="003D40BF" w:rsidP="002E00AD">
            <w:pPr>
              <w:spacing w:after="160" w:line="240" w:lineRule="auto"/>
              <w:contextualSpacing/>
              <w:jc w:val="both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 xml:space="preserve">Završne diskusije </w:t>
            </w:r>
          </w:p>
        </w:tc>
        <w:tc>
          <w:tcPr>
            <w:tcW w:w="1137" w:type="dxa"/>
            <w:vAlign w:val="center"/>
          </w:tcPr>
          <w:p w:rsidR="0016465C" w:rsidRPr="00125182" w:rsidRDefault="0016465C" w:rsidP="001646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44C43" w:rsidRPr="00125182" w:rsidRDefault="00944C43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39"/>
        <w:gridCol w:w="6237"/>
        <w:gridCol w:w="1137"/>
      </w:tblGrid>
      <w:tr w:rsidR="00944C43" w:rsidRPr="00125182" w:rsidTr="00EC186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125182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  <w:b/>
              </w:rPr>
              <w:t>Seminari</w:t>
            </w:r>
          </w:p>
        </w:tc>
      </w:tr>
      <w:tr w:rsidR="00944C43" w:rsidRPr="00125182" w:rsidTr="00ED47CF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12518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5182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439" w:type="dxa"/>
            <w:shd w:val="clear" w:color="auto" w:fill="FFFFE5"/>
            <w:vAlign w:val="center"/>
          </w:tcPr>
          <w:p w:rsidR="00944C43" w:rsidRPr="0012518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5182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944C43" w:rsidRPr="0012518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5182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137" w:type="dxa"/>
            <w:shd w:val="clear" w:color="auto" w:fill="FFFFE5"/>
            <w:vAlign w:val="center"/>
          </w:tcPr>
          <w:p w:rsidR="00944C43" w:rsidRPr="00125182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5182">
              <w:rPr>
                <w:rFonts w:ascii="Arial Narrow" w:hAnsi="Arial Narrow"/>
                <w:b/>
              </w:rPr>
              <w:t>Literatura</w:t>
            </w: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ED47CF" w:rsidRPr="00125182" w:rsidRDefault="00866CAB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>
              <w:rPr>
                <w:rFonts w:ascii="Arial Narrow" w:hAnsi="Arial Narrow" w:cs="Calibri"/>
                <w:position w:val="1"/>
              </w:rPr>
              <w:t>Uvod, podjela seminarskih tema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3.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5.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6.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7.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8.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9.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10.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11.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12.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13.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25182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14.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D47CF" w:rsidRPr="00125182" w:rsidRDefault="00F154A2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CF" w:rsidRPr="00125182" w:rsidTr="00ED47CF">
        <w:trPr>
          <w:trHeight w:val="91"/>
        </w:trPr>
        <w:tc>
          <w:tcPr>
            <w:tcW w:w="654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25182">
              <w:rPr>
                <w:rFonts w:ascii="Arial Narrow" w:hAnsi="Arial Narrow"/>
              </w:rPr>
              <w:t>15.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D47CF" w:rsidRPr="00125182" w:rsidRDefault="00ED47CF" w:rsidP="00ED47CF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D47CF" w:rsidRPr="00125182" w:rsidRDefault="00F154A2" w:rsidP="00ED47CF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>
              <w:rPr>
                <w:rFonts w:ascii="Arial Narrow" w:hAnsi="Arial Narrow" w:cs="Calibri"/>
                <w:position w:val="1"/>
              </w:rPr>
              <w:t>Završne diskusije</w:t>
            </w:r>
          </w:p>
        </w:tc>
        <w:tc>
          <w:tcPr>
            <w:tcW w:w="1137" w:type="dxa"/>
            <w:vAlign w:val="center"/>
          </w:tcPr>
          <w:p w:rsidR="00ED47CF" w:rsidRPr="00125182" w:rsidRDefault="00ED47CF" w:rsidP="00944C4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44C43" w:rsidRPr="00125182" w:rsidRDefault="00944C43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:rsidR="00F92202" w:rsidRPr="00125182" w:rsidRDefault="00F92202">
      <w:pPr>
        <w:rPr>
          <w:rFonts w:ascii="Arial Narrow" w:hAnsi="Arial Narrow"/>
        </w:rPr>
      </w:pPr>
    </w:p>
    <w:p w:rsidR="00F92202" w:rsidRPr="00125182" w:rsidRDefault="00F92202">
      <w:pPr>
        <w:rPr>
          <w:rFonts w:ascii="Arial Narrow" w:hAnsi="Arial Narrow"/>
        </w:rPr>
      </w:pPr>
    </w:p>
    <w:p w:rsidR="00F92202" w:rsidRPr="00125182" w:rsidRDefault="00F92202">
      <w:pPr>
        <w:rPr>
          <w:rFonts w:ascii="Arial Narrow" w:hAnsi="Arial Narrow"/>
        </w:rPr>
      </w:pPr>
    </w:p>
    <w:p w:rsidR="00F92202" w:rsidRPr="00125182" w:rsidRDefault="00F92202">
      <w:pPr>
        <w:rPr>
          <w:rFonts w:ascii="Arial Narrow" w:hAnsi="Arial Narrow"/>
        </w:rPr>
      </w:pPr>
    </w:p>
    <w:p w:rsidR="00F92202" w:rsidRPr="00125182" w:rsidRDefault="00F92202">
      <w:pPr>
        <w:rPr>
          <w:rFonts w:ascii="Arial Narrow" w:hAnsi="Arial Narrow"/>
        </w:rPr>
      </w:pPr>
    </w:p>
    <w:sectPr w:rsidR="00F92202" w:rsidRPr="00125182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3C4"/>
    <w:multiLevelType w:val="hybridMultilevel"/>
    <w:tmpl w:val="28DE158A"/>
    <w:lvl w:ilvl="0" w:tplc="10222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4B21"/>
    <w:multiLevelType w:val="hybridMultilevel"/>
    <w:tmpl w:val="CC46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3B82"/>
    <w:multiLevelType w:val="hybridMultilevel"/>
    <w:tmpl w:val="50D8B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58B4"/>
    <w:multiLevelType w:val="hybridMultilevel"/>
    <w:tmpl w:val="73EA7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93A5A"/>
    <w:multiLevelType w:val="hybridMultilevel"/>
    <w:tmpl w:val="9E780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6FFC"/>
    <w:multiLevelType w:val="hybridMultilevel"/>
    <w:tmpl w:val="F2229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3"/>
    <w:rsid w:val="00024A25"/>
    <w:rsid w:val="000939C6"/>
    <w:rsid w:val="000D2AB1"/>
    <w:rsid w:val="000E791E"/>
    <w:rsid w:val="000F2BC0"/>
    <w:rsid w:val="00117489"/>
    <w:rsid w:val="00125182"/>
    <w:rsid w:val="0016465C"/>
    <w:rsid w:val="001D3598"/>
    <w:rsid w:val="0020776C"/>
    <w:rsid w:val="0021039D"/>
    <w:rsid w:val="0025536C"/>
    <w:rsid w:val="002A3BD9"/>
    <w:rsid w:val="002E00AD"/>
    <w:rsid w:val="002F422E"/>
    <w:rsid w:val="003D40BF"/>
    <w:rsid w:val="0041724A"/>
    <w:rsid w:val="004E5F7D"/>
    <w:rsid w:val="00564B71"/>
    <w:rsid w:val="005A1859"/>
    <w:rsid w:val="00631078"/>
    <w:rsid w:val="006D2DA9"/>
    <w:rsid w:val="006D3BB3"/>
    <w:rsid w:val="006E355D"/>
    <w:rsid w:val="006E453A"/>
    <w:rsid w:val="00724DD9"/>
    <w:rsid w:val="007652B2"/>
    <w:rsid w:val="008034EF"/>
    <w:rsid w:val="008161CF"/>
    <w:rsid w:val="00843AC7"/>
    <w:rsid w:val="0084557D"/>
    <w:rsid w:val="00866CAB"/>
    <w:rsid w:val="008C1F68"/>
    <w:rsid w:val="00924011"/>
    <w:rsid w:val="009346A2"/>
    <w:rsid w:val="00944806"/>
    <w:rsid w:val="00944C43"/>
    <w:rsid w:val="009871F5"/>
    <w:rsid w:val="009D5EA6"/>
    <w:rsid w:val="00A2545D"/>
    <w:rsid w:val="00AC0945"/>
    <w:rsid w:val="00AC76E4"/>
    <w:rsid w:val="00B430CF"/>
    <w:rsid w:val="00CE6ED9"/>
    <w:rsid w:val="00CF3C7E"/>
    <w:rsid w:val="00D27A4A"/>
    <w:rsid w:val="00DE1291"/>
    <w:rsid w:val="00DE34F0"/>
    <w:rsid w:val="00E0366F"/>
    <w:rsid w:val="00E13038"/>
    <w:rsid w:val="00E611D3"/>
    <w:rsid w:val="00E62AA6"/>
    <w:rsid w:val="00E95DDE"/>
    <w:rsid w:val="00EC1865"/>
    <w:rsid w:val="00ED47CF"/>
    <w:rsid w:val="00EE13A9"/>
    <w:rsid w:val="00F154A2"/>
    <w:rsid w:val="00F4502F"/>
    <w:rsid w:val="00F92202"/>
    <w:rsid w:val="00FB7241"/>
    <w:rsid w:val="00FC1127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qFormat/>
    <w:rsid w:val="009448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qFormat/>
    <w:rsid w:val="00944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kolega@unizd.hr</cp:lastModifiedBy>
  <cp:revision>9</cp:revision>
  <cp:lastPrinted>2013-09-18T12:28:00Z</cp:lastPrinted>
  <dcterms:created xsi:type="dcterms:W3CDTF">2018-07-05T12:16:00Z</dcterms:created>
  <dcterms:modified xsi:type="dcterms:W3CDTF">2019-07-04T08:56:00Z</dcterms:modified>
</cp:coreProperties>
</file>