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9A2A06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653"/>
        <w:gridCol w:w="83"/>
        <w:gridCol w:w="32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23B36053" w:rsidR="004B553E" w:rsidRPr="0017531F" w:rsidRDefault="00B7197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30824C6F" w:rsidR="004B553E" w:rsidRPr="00B71975" w:rsidRDefault="009B7A43" w:rsidP="009B7A43">
            <w:pPr>
              <w:spacing w:before="20" w:after="20"/>
              <w:jc w:val="center"/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</w:pPr>
            <w:r w:rsidRPr="009B7A43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UVOD U POVIJEST I TEORIJU UMJETNOSTI 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08F80F5" w:rsidR="004B553E" w:rsidRPr="0017531F" w:rsidRDefault="009B7A43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7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791ACCC2" w:rsidR="004B553E" w:rsidRPr="0017531F" w:rsidRDefault="000442A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 xml:space="preserve">Preddiplomski </w:t>
            </w:r>
            <w:r w:rsidR="004F547C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jedn</w:t>
            </w:r>
            <w:r w:rsidRPr="000442AD">
              <w:rPr>
                <w:rFonts w:ascii="Merriweather" w:hAnsi="Merriweather" w:cs="Times New Roman"/>
                <w:b/>
                <w:bCs/>
                <w:sz w:val="18"/>
                <w:szCs w:val="18"/>
                <w:lang w:val="en-GB"/>
              </w:rPr>
              <w:t>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E89EB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0827E2DB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327779D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45814BDD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48AE6159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7296109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107C322F" w:rsidR="00453362" w:rsidRPr="0017531F" w:rsidRDefault="00B71975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D8D318" w:rsidR="00453362" w:rsidRPr="0017531F" w:rsidRDefault="004F547C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2803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6625606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7197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0442AD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871" w:type="dxa"/>
            <w:gridSpan w:val="13"/>
            <w:vAlign w:val="center"/>
          </w:tcPr>
          <w:p w14:paraId="6F34E2EA" w14:textId="77777777" w:rsidR="009B7A43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Dvorana 114;</w:t>
            </w:r>
          </w:p>
          <w:p w14:paraId="651D5B62" w14:textId="142C0DED" w:rsidR="00847B53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</w:t>
            </w:r>
            <w:r w:rsidR="009B7A43">
              <w:rPr>
                <w:rFonts w:ascii="Merriweather" w:hAnsi="Merriweather" w:cs="Times New Roman"/>
                <w:sz w:val="16"/>
                <w:szCs w:val="16"/>
              </w:rPr>
              <w:t>0</w:t>
            </w:r>
            <w:r>
              <w:rPr>
                <w:rFonts w:ascii="Merriweather" w:hAnsi="Merriweather" w:cs="Times New Roman"/>
                <w:sz w:val="16"/>
                <w:szCs w:val="16"/>
              </w:rPr>
              <w:t>-1</w:t>
            </w:r>
            <w:r w:rsidR="009B7A43">
              <w:rPr>
                <w:rFonts w:ascii="Merriweather" w:hAnsi="Merriweather" w:cs="Times New Roman"/>
                <w:sz w:val="16"/>
                <w:szCs w:val="16"/>
              </w:rPr>
              <w:t>2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sati (P)</w:t>
            </w:r>
          </w:p>
          <w:p w14:paraId="7C1ED737" w14:textId="73528C53" w:rsidR="00847B53" w:rsidRPr="0017531F" w:rsidRDefault="009B7A4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Četvrtkom, 8-10 sati 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(S)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33148DE4" w:rsidR="00453362" w:rsidRPr="0017531F" w:rsidRDefault="00847B53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0442A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871" w:type="dxa"/>
            <w:gridSpan w:val="13"/>
          </w:tcPr>
          <w:p w14:paraId="10060D7F" w14:textId="77360CA9" w:rsidR="00453362" w:rsidRPr="0017531F" w:rsidRDefault="00847B5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3. 10. 2024.</w:t>
            </w:r>
          </w:p>
        </w:tc>
        <w:tc>
          <w:tcPr>
            <w:tcW w:w="2096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ACC97E6" w:rsidR="00453362" w:rsidRPr="0017531F" w:rsidRDefault="00847B53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A310236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upisan studij povijesti umjetnosti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39318AC9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284CB514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1" w:history="1">
              <w:r w:rsidRPr="00847B5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mezornija@unizd.hr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A7933FE" w:rsidR="00453362" w:rsidRPr="0017531F" w:rsidRDefault="00847B5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Četvrtkom, 14-15 sati ili mailom</w:t>
            </w:r>
          </w:p>
        </w:tc>
      </w:tr>
      <w:tr w:rsidR="00847B53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68CD541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847B53">
              <w:rPr>
                <w:rFonts w:ascii="Merriweather" w:hAnsi="Merriweather" w:cs="Times New Roman"/>
                <w:sz w:val="16"/>
                <w:szCs w:val="16"/>
                <w:lang w:val="en-GB"/>
              </w:rPr>
              <w:t>doc. dr. sc. Meri Zornija</w:t>
            </w:r>
          </w:p>
        </w:tc>
      </w:tr>
      <w:tr w:rsidR="00847B53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17DFD22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Ivana Hanaček</w:t>
            </w:r>
            <w:r w:rsidR="00847B53">
              <w:rPr>
                <w:rFonts w:ascii="Merriweather" w:hAnsi="Merriweather" w:cs="Times New Roman"/>
                <w:sz w:val="16"/>
                <w:szCs w:val="16"/>
              </w:rPr>
              <w:t>,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d. p. u.</w:t>
            </w:r>
          </w:p>
        </w:tc>
      </w:tr>
      <w:tr w:rsidR="00847B53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847B53" w:rsidRPr="0017531F" w:rsidRDefault="00847B53" w:rsidP="00847B53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5F873729" w:rsidR="00847B53" w:rsidRPr="0017531F" w:rsidRDefault="009B7A4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Pr="005260EA">
                <w:rPr>
                  <w:rStyle w:val="Hyperlink"/>
                  <w:rFonts w:ascii="Merriweather" w:hAnsi="Merriweather" w:cs="Times New Roman"/>
                  <w:sz w:val="16"/>
                  <w:szCs w:val="16"/>
                </w:rPr>
                <w:t>ihanacek21@unizd.hr</w:t>
              </w:r>
            </w:hyperlink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230778BF" w:rsidR="00847B53" w:rsidRPr="0017531F" w:rsidRDefault="00E1360B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Srijedom, 15-16 sati</w:t>
            </w:r>
          </w:p>
        </w:tc>
      </w:tr>
      <w:tr w:rsidR="00847B53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57AC5C20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0A4FF9FD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2DD759D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079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847B53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441F22C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Stvoriti temelje za usvajanje sadržaja kolegija posvećenih povijesnim razdobljima;</w:t>
            </w:r>
          </w:p>
          <w:p w14:paraId="20F47B98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Usvojiti temeljne pojmove i teorijske spoznaje o likovnom djelu s naglaskom na formalnu i likovno-stilsku analizu;</w:t>
            </w:r>
          </w:p>
          <w:p w14:paraId="5E364890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 xml:space="preserve">- Biti u stanju definirati i razlikovati temeljne morfološke, terminološke i tehnološke pojmove likovnih umjetnosti i povijesti umjetnosti kao znanstvene discipline; </w:t>
            </w:r>
          </w:p>
          <w:p w14:paraId="638AAE0D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Moći klasificirati građu u jasne opisne kategorije relevantne za povijest umjetnosti kao znanstvenu disciplinu, napose savladavanjem pojmovnika likovnih umjetnosti;</w:t>
            </w:r>
          </w:p>
          <w:p w14:paraId="13E2A08B" w14:textId="5A441E95" w:rsidR="00847B53" w:rsidRPr="0017531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Primjenjivati stečeno znanje u samostalnoj analizi djela likovne umjetnosti, te u svrhu razumijevanja općeg razvoja umjetnosti.</w:t>
            </w:r>
          </w:p>
        </w:tc>
      </w:tr>
      <w:tr w:rsidR="00847B53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7CB1580C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Poznavati ključne pojmove/termine važne za razumijevanje stilskih razdoblja i umjetničkih djela te koristiti stručnu povijesno-umjetničku terminologiju u odgovarajućem kontekstu;</w:t>
            </w:r>
          </w:p>
          <w:p w14:paraId="3A8BAEAF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Klasificirati osnovne sadržaje u jasne opisne kategorije relevantne za povijest arhitekture i likovnih umjetnosti, a potom je zorno prezentirati;</w:t>
            </w:r>
          </w:p>
          <w:p w14:paraId="1BB93FD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Usvojiti metodu prikupljanja relevantnih podataka iz literature i izvora primjenjujući adekvatne metode i tehnike;</w:t>
            </w:r>
          </w:p>
          <w:p w14:paraId="12CA2F78" w14:textId="2CD249BC" w:rsidR="00847B53" w:rsidRPr="0017531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E87DFB">
              <w:rPr>
                <w:rFonts w:ascii="Merriweather" w:hAnsi="Merriweather" w:cs="Times New Roman"/>
                <w:color w:val="FF0000"/>
                <w:sz w:val="16"/>
                <w:szCs w:val="16"/>
                <w:lang w:val="en-GB"/>
              </w:rPr>
              <w:t>- Samostalno istražiti, pripremiti i prezentirati temu na pismeni i usmeni način prema utvrđenoj metodologiji.</w:t>
            </w:r>
          </w:p>
        </w:tc>
      </w:tr>
      <w:tr w:rsidR="00847B53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847B53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67FCA4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13707C08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7DF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1C3475C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847B53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6FA4E4A6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847B53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27C26113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847B53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31EC8A84" w:rsidR="00847B53" w:rsidRPr="004F547C" w:rsidRDefault="00EE09A9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su dužni odslušati najmanje 70% predavanja, te sudjelovati u radu i diskusiji na najmanje 70% seminara. Također, dužni su izraditi seminarski rad u pismenom obliku, te ga prezentirati u vidu usmenog izlaganja (</w:t>
            </w:r>
            <w:r w:rsid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15-</w:t>
            </w:r>
            <w:r w:rsidR="004F547C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20</w:t>
            </w:r>
            <w:r w:rsidRPr="00EE09A9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minuta trajanja).</w:t>
            </w:r>
          </w:p>
        </w:tc>
      </w:tr>
      <w:tr w:rsidR="00847B53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3AA8DC0D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4DD2E966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E09A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57213D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57213D" w:rsidRPr="0017531F" w:rsidRDefault="0057213D" w:rsidP="0057213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04D830F6" w:rsidR="0057213D" w:rsidRPr="0017531F" w:rsidRDefault="0057213D" w:rsidP="00572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3" w:anchor="gid=0" w:history="1">
              <w:r w:rsidRPr="009350C3">
                <w:rPr>
                  <w:rStyle w:val="Hyperlink"/>
                  <w:rFonts w:ascii="Merriweather" w:hAnsi="Merriweather" w:cs="Times New Roman"/>
                  <w:sz w:val="16"/>
                  <w:szCs w:val="16"/>
                  <w:lang w:val="en-GB"/>
                </w:rPr>
                <w:t>https://docs.google.com/spreadsheets/d/1DZbg-n4ncbcISzc-Iq1ioZgfbG0bUdSPEL_eLGcKv7M/edit?gid=0#gid=0</w:t>
              </w:r>
            </w:hyperlink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57213D" w:rsidRPr="0017531F" w:rsidRDefault="0057213D" w:rsidP="00572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1AA04D79" w:rsidR="0057213D" w:rsidRPr="0017531F" w:rsidRDefault="0057213D" w:rsidP="0057213D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E09A9">
              <w:rPr>
                <w:rFonts w:ascii="Merriweather" w:hAnsi="Merriweather" w:cs="Times New Roman"/>
                <w:sz w:val="16"/>
                <w:szCs w:val="16"/>
                <w:lang w:val="en-GB"/>
              </w:rPr>
              <w:t>bit će objavljeni na webu</w:t>
            </w:r>
          </w:p>
        </w:tc>
      </w:tr>
      <w:tr w:rsidR="0057213D" w:rsidRPr="0017531F" w14:paraId="0D89E0AA" w14:textId="77777777" w:rsidTr="00900174">
        <w:tc>
          <w:tcPr>
            <w:tcW w:w="1802" w:type="dxa"/>
            <w:shd w:val="clear" w:color="auto" w:fill="F2F2F2" w:themeFill="background1" w:themeFillShade="F2"/>
          </w:tcPr>
          <w:p w14:paraId="6BE969EC" w14:textId="77777777" w:rsidR="0057213D" w:rsidRPr="0017531F" w:rsidRDefault="0057213D" w:rsidP="0090017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Termin kolokvija</w:t>
            </w:r>
          </w:p>
        </w:tc>
        <w:tc>
          <w:tcPr>
            <w:tcW w:w="7486" w:type="dxa"/>
            <w:gridSpan w:val="33"/>
            <w:vAlign w:val="center"/>
          </w:tcPr>
          <w:p w14:paraId="74918435" w14:textId="77777777" w:rsidR="0057213D" w:rsidRPr="00EE09A9" w:rsidRDefault="0057213D" w:rsidP="00900174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GB"/>
              </w:rPr>
            </w:pPr>
            <w:r>
              <w:rPr>
                <w:rFonts w:ascii="Merriweather" w:hAnsi="Merriweather" w:cs="Times New Roman"/>
                <w:sz w:val="16"/>
                <w:szCs w:val="16"/>
                <w:lang w:val="en-GB"/>
              </w:rPr>
              <w:t>Četvrtak, 28. 11. 2024., 8-10 sati, dv. 114</w:t>
            </w:r>
          </w:p>
        </w:tc>
      </w:tr>
      <w:tr w:rsidR="00847B53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1DC2619B" w:rsidR="00847B53" w:rsidRPr="0017531F" w:rsidRDefault="00E87DFB" w:rsidP="00847B5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Temeljni cilj kolegija je stjecanje osnovne vizualne kulture potrebne za razumijevanje, proučavanje i interpretaciju umjetničkih djela te kritičko razumijevanje osnovnih društvenih i oblikovnih fenomena vezanih za likovne umjetnosti.</w:t>
            </w:r>
          </w:p>
        </w:tc>
      </w:tr>
      <w:tr w:rsidR="00847B5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90F070A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1. Upoznavanje sa studentima, uvod u sadržaj kolegija.</w:t>
            </w:r>
          </w:p>
          <w:p w14:paraId="008DFC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UVOD:</w:t>
            </w:r>
          </w:p>
          <w:p w14:paraId="62233DD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2.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Definicija umjetnosti. Određivanje predmeta povijesti umjetnosti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područja povijesti umjetnosti, odnos prema srodnim područjima (povijest, glazba, književnost, sociologija, psihologija, likovna kritika).</w:t>
            </w:r>
          </w:p>
          <w:p w14:paraId="7D08DF8F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u kontekstu.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Umjetnost i društvo.</w:t>
            </w:r>
          </w:p>
          <w:p w14:paraId="587576EB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4.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Umjetničko djelo i promatrač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promatranje, opažanje, interpretacija, doživljavanje.</w:t>
            </w:r>
          </w:p>
          <w:p w14:paraId="2D600CE2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MATERIJALNI ELEMENTI LIKOVNOG DJELA: </w:t>
            </w:r>
          </w:p>
          <w:p w14:paraId="58DB091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5.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Crtačke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papir i ostale podloge za crtanje; tehnike (srebrenka, olovka, ugljen, kreda, pero, metalno pero, kist, trska).</w:t>
            </w:r>
          </w:p>
          <w:p w14:paraId="65F808F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6.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Grafičke tehnike: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grafičkih papira; tehnike dubokog tiska (suha igla, bakrorez, bakropis); tehnike dubokog tiska (mezzotinta, akvatinta); tehnike visokog tiska (drvorez, linorez); tehnike plošnog tiska (litografija); protisni tisak (serigrafija).</w:t>
            </w:r>
          </w:p>
          <w:p w14:paraId="777D27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7.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vrste slikarskih podloga; suhe i mokre tehnike (pastel, akvarel, gvaš, tempera, ulje, akrilik, kolaž); struktura namaza (faktura - lazura, impasto); tehnike zidnog slikarstva: freska i druge tehnike zidnog slikarstva, enkaustika; posebne slikarske tehnike: mozaik, vitrail, tapiserija, intarzija.</w:t>
            </w:r>
          </w:p>
          <w:p w14:paraId="177279E9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8.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Kiparske tehnike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tehnike oduzimanja (drvo, bjelokost, kamen); tehnike dodavanja (glina, vosak, terakota, porculan, staklo, odljevi u metalu); kombinirane tehnike (hrizelefantin).</w:t>
            </w:r>
          </w:p>
          <w:p w14:paraId="1DBB910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PSIHIČKI ELEMENTI LIKOVNOG DJELA: </w:t>
            </w:r>
          </w:p>
          <w:p w14:paraId="3FB7618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9.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Linija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struktura linije; analiza toka; vrste linije (izražajna, opisna, obrisna/konturna, stilizirajuća).</w:t>
            </w:r>
          </w:p>
          <w:p w14:paraId="79265E46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10.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Boja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boje spektra; temeljne boje; komplementarne boje; osnovni kontrasti boja; oblikovanje bojom: plošno obojenje, lokalna boja, svjetlo-sjena, ton, valer.</w:t>
            </w:r>
          </w:p>
          <w:p w14:paraId="4FFB8D87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11.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Elementi forme - Prostor slike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konglomerat; semantička, vertikalna, obrnuta, linearna, atmosferska i koloristička perspektiva.</w:t>
            </w:r>
          </w:p>
          <w:p w14:paraId="007155AE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12.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Struktura: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kontrast, simetrija, proporcija, ritam.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Kompozicija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– vizualni red i jedinstvo izraza: vrste kompozicije.</w:t>
            </w:r>
          </w:p>
          <w:p w14:paraId="16F09B54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 xml:space="preserve">STIL: </w:t>
            </w:r>
          </w:p>
          <w:p w14:paraId="278391F3" w14:textId="77777777" w:rsidR="00E87DFB" w:rsidRPr="00E87DFB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13.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Slikarski motivi: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portret, autoportret, karikatura, ljudska figura, akt, genre, pejzaž. 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Kiparstvo:</w:t>
            </w:r>
            <w:r w:rsidRPr="00E87DFB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vrste i primjene kiparskih djela, kiparstvo i arhitektura, struktura kiparskog djela, kiparski motivi i elementi.</w:t>
            </w:r>
          </w:p>
          <w:p w14:paraId="6E3A408E" w14:textId="7D82F19A" w:rsidR="00847B53" w:rsidRPr="00212C5F" w:rsidRDefault="00E87DFB" w:rsidP="00E87DF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14.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Utvrđivanje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: utvrđivanje stanja skulptura i slika, utvrđivanje vremena i mjesta nastanka te autorstva djela. 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Tumačenje predmeta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: formalna analiza (forma, struktura, stil), interpretacija umjetničkog djela.</w:t>
            </w:r>
          </w:p>
        </w:tc>
      </w:tr>
      <w:tr w:rsidR="00847B53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7A397C6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Peić,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Pristup likovnom djelu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1968.</w:t>
            </w:r>
          </w:p>
          <w:p w14:paraId="0A66C0B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Likovni govor – uvod u svijet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1997.</w:t>
            </w:r>
          </w:p>
          <w:p w14:paraId="22FB9D46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povijest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(ur.) Hans Belting et alii, Zaprešić, 2007., str. 7-180.</w:t>
            </w:r>
          </w:p>
          <w:p w14:paraId="29CD3EC7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Bačić / J. Mirenić-Bačić,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Uvod u likovno mišljenje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0B89B5BE" w14:textId="41EE228C" w:rsidR="004F547C" w:rsidRPr="004F547C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J. Itten,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boje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1973., str. 7-73, 87-89, 96-105.</w:t>
            </w:r>
          </w:p>
        </w:tc>
      </w:tr>
      <w:tr w:rsidR="00847B53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1B52026E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E. Lucie-Smith,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Dictionary of Art Terms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London, 1984.</w:t>
            </w:r>
          </w:p>
          <w:p w14:paraId="3433F37A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H. Wölfflin,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Temeljni pojmovi povijesti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1998.</w:t>
            </w:r>
          </w:p>
          <w:p w14:paraId="48106E08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M. Hatt / C. Klonk,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History: A Critical Introduction to Its Methods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Manchester, 2013.</w:t>
            </w:r>
          </w:p>
          <w:p w14:paraId="3959F329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Arnheim,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Art and Visual Perception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, University of California Press, Los Angeles, 1997. (srpsko izdanje: R. Arnhajm,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Umetnost i vizuelno opažanje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Beograd, 1981.)</w:t>
            </w:r>
          </w:p>
          <w:p w14:paraId="4AD245F5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lastRenderedPageBreak/>
              <w:t xml:space="preserve">J. Damjanov,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Vizualni jezik i likovna umjetnost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7FD2AE94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F. Paro,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Grafika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1991.</w:t>
            </w:r>
          </w:p>
          <w:p w14:paraId="50805728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R. Ivančević, </w:t>
            </w: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Perspektive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Zagreb, 1996.</w:t>
            </w:r>
          </w:p>
          <w:p w14:paraId="669C68E1" w14:textId="77777777" w:rsidR="00212C5F" w:rsidRPr="00212C5F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Enciklopedija likovnih umjetnosti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I-IV, (ur.) Andre Mohorovičić et alli, Zagreb, 1959.-1964.</w:t>
            </w:r>
          </w:p>
          <w:p w14:paraId="63D07860" w14:textId="1970674B" w:rsidR="004F547C" w:rsidRPr="000442AD" w:rsidRDefault="00212C5F" w:rsidP="00212C5F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212C5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  <w:lang w:val="en-GB"/>
              </w:rPr>
              <w:t>Leksikon umjetnosti: od pretpovijesti do danas</w:t>
            </w: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, Rijeka, 2000.</w:t>
            </w:r>
          </w:p>
        </w:tc>
      </w:tr>
      <w:tr w:rsidR="00847B53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5633C510" w:rsidR="00847B53" w:rsidRPr="00212C5F" w:rsidRDefault="00212C5F" w:rsidP="00212C5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-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847B53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47B53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6BABA80B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47B53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2175EE26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42A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7"/>
            <w:vAlign w:val="center"/>
          </w:tcPr>
          <w:p w14:paraId="05E2E9C2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847B53" w:rsidRPr="0017531F" w:rsidRDefault="00000000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847B53" w:rsidRPr="0017531F" w:rsidRDefault="00847B53" w:rsidP="00847B53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847B53" w:rsidRPr="0017531F" w:rsidRDefault="00000000" w:rsidP="00847B53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47B53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47B53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56BA3D80" w14:textId="3D2E564E" w:rsidR="000442AD" w:rsidRPr="000442AD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Studenti tijekom semestra mogu pristupiti kolokvij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u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 koji će obuhvatiti dio građe kolegija, a održat će se u pismenom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i usmenom 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>obliku. Uspješnim polaganjem s najmanje 60% bodova studenti se u potpunosti oslobađaju obveze polaganja tog dijela nastavne građe na završnom ispitu kolegija (ukoliko prihvaćaju postignuti rezultat). Izlazak na kolokvij nije obavezan.</w:t>
            </w:r>
          </w:p>
          <w:p w14:paraId="646F7F3F" w14:textId="0E2FB6D0" w:rsidR="00847B53" w:rsidRPr="0017531F" w:rsidRDefault="000442AD" w:rsidP="000442AD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442AD">
              <w:rPr>
                <w:rFonts w:ascii="Merriweather" w:eastAsia="MS Gothic" w:hAnsi="Merriweather" w:cs="Times New Roman"/>
                <w:sz w:val="16"/>
                <w:szCs w:val="16"/>
                <w:lang w:val="en-GB"/>
              </w:rPr>
              <w:t xml:space="preserve">Temeljni način provjere znanja predstavlja završni ispit koji se izvodi u pismenom i usmenom obliku. Na pismenom ispitu od studenta se zahtijevaju kraći tekstualni odgovori, a potrebno je postići najmanje 60% od ukupnog postotka bodova kako bi se pristupilo usmenom dijelu ispita. Usmeni ispit služi u svrhu formiranja konačne ocjene prema omjeru: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 xml:space="preserve">% kolokvij, </w:t>
            </w:r>
            <w:r w:rsidR="00212C5F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50</w:t>
            </w:r>
            <w:r w:rsidRPr="000442AD">
              <w:rPr>
                <w:rFonts w:ascii="Merriweather" w:eastAsia="MS Gothic" w:hAnsi="Merriweather" w:cs="Times New Roman"/>
                <w:sz w:val="16"/>
                <w:szCs w:val="16"/>
                <w:u w:val="single"/>
                <w:lang w:val="en-GB"/>
              </w:rPr>
              <w:t>% završni ispit.</w:t>
            </w:r>
          </w:p>
        </w:tc>
      </w:tr>
      <w:tr w:rsidR="00847B53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F9DC0BE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Manje od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847B53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3870577F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847B53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48273BC9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847B53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1BD5BD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847B53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38CCE696" w:rsidR="00847B53" w:rsidRPr="0017531F" w:rsidRDefault="000442AD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847B53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847B53" w:rsidRPr="0017531F" w:rsidRDefault="00000000" w:rsidP="00847B53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7B53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847B53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47B53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847B53" w:rsidRPr="0017531F" w:rsidRDefault="00847B53" w:rsidP="00847B5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4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1FC2B4A9" w:rsidR="00847B53" w:rsidRPr="0017531F" w:rsidRDefault="00847B53" w:rsidP="00847B5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CD54" w14:textId="77777777" w:rsidR="00BD6503" w:rsidRDefault="00BD6503" w:rsidP="009947BA">
      <w:pPr>
        <w:spacing w:before="0" w:after="0"/>
      </w:pPr>
      <w:r>
        <w:separator/>
      </w:r>
    </w:p>
  </w:endnote>
  <w:endnote w:type="continuationSeparator" w:id="0">
    <w:p w14:paraId="4DDA03F2" w14:textId="77777777" w:rsidR="00BD6503" w:rsidRDefault="00BD6503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0DDA1" w14:textId="77777777" w:rsidR="00BD6503" w:rsidRDefault="00BD6503" w:rsidP="009947BA">
      <w:pPr>
        <w:spacing w:before="0" w:after="0"/>
      </w:pPr>
      <w:r>
        <w:separator/>
      </w:r>
    </w:p>
  </w:footnote>
  <w:footnote w:type="continuationSeparator" w:id="0">
    <w:p w14:paraId="4A8665EE" w14:textId="77777777" w:rsidR="00BD6503" w:rsidRDefault="00BD6503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&#13;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FA7C78"/>
    <w:multiLevelType w:val="hybridMultilevel"/>
    <w:tmpl w:val="59DA70DA"/>
    <w:lvl w:ilvl="0" w:tplc="2E221970">
      <w:start w:val="14"/>
      <w:numFmt w:val="bullet"/>
      <w:lvlText w:val="-"/>
      <w:lvlJc w:val="left"/>
      <w:pPr>
        <w:ind w:left="720" w:hanging="360"/>
      </w:pPr>
      <w:rPr>
        <w:rFonts w:ascii="Merriweather" w:eastAsia="MS Gothic" w:hAnsi="Merriweathe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586521">
    <w:abstractNumId w:val="0"/>
  </w:num>
  <w:num w:numId="2" w16cid:durableId="722142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442AD"/>
    <w:rsid w:val="000C0578"/>
    <w:rsid w:val="0010332B"/>
    <w:rsid w:val="001443A2"/>
    <w:rsid w:val="00150B32"/>
    <w:rsid w:val="0017531F"/>
    <w:rsid w:val="00197510"/>
    <w:rsid w:val="001C7C51"/>
    <w:rsid w:val="00212C5F"/>
    <w:rsid w:val="00226462"/>
    <w:rsid w:val="0022722C"/>
    <w:rsid w:val="00240799"/>
    <w:rsid w:val="0028545A"/>
    <w:rsid w:val="0029445F"/>
    <w:rsid w:val="002E1CE6"/>
    <w:rsid w:val="002F2D22"/>
    <w:rsid w:val="00310F9A"/>
    <w:rsid w:val="00326091"/>
    <w:rsid w:val="00357643"/>
    <w:rsid w:val="00371634"/>
    <w:rsid w:val="00371989"/>
    <w:rsid w:val="00386E9C"/>
    <w:rsid w:val="00393964"/>
    <w:rsid w:val="003D7529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4F547C"/>
    <w:rsid w:val="00507C65"/>
    <w:rsid w:val="00527C5F"/>
    <w:rsid w:val="005353ED"/>
    <w:rsid w:val="005514C3"/>
    <w:rsid w:val="0057213D"/>
    <w:rsid w:val="005A077B"/>
    <w:rsid w:val="005E1668"/>
    <w:rsid w:val="005E5F80"/>
    <w:rsid w:val="005F6E0B"/>
    <w:rsid w:val="0062328F"/>
    <w:rsid w:val="00684BBC"/>
    <w:rsid w:val="006B4920"/>
    <w:rsid w:val="00700D7A"/>
    <w:rsid w:val="00721260"/>
    <w:rsid w:val="00723F9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47B53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760E8"/>
    <w:rsid w:val="009947BA"/>
    <w:rsid w:val="00997F41"/>
    <w:rsid w:val="009A2A06"/>
    <w:rsid w:val="009A3A9D"/>
    <w:rsid w:val="009B7A43"/>
    <w:rsid w:val="009C56B1"/>
    <w:rsid w:val="009D5226"/>
    <w:rsid w:val="009E2FD4"/>
    <w:rsid w:val="00A06750"/>
    <w:rsid w:val="00A9132B"/>
    <w:rsid w:val="00AA1A5A"/>
    <w:rsid w:val="00AD23FB"/>
    <w:rsid w:val="00AF5703"/>
    <w:rsid w:val="00B23A59"/>
    <w:rsid w:val="00B57FD9"/>
    <w:rsid w:val="00B71975"/>
    <w:rsid w:val="00B71A57"/>
    <w:rsid w:val="00B7307A"/>
    <w:rsid w:val="00BD6503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360B"/>
    <w:rsid w:val="00E17D18"/>
    <w:rsid w:val="00E30E67"/>
    <w:rsid w:val="00E66E04"/>
    <w:rsid w:val="00E87DFB"/>
    <w:rsid w:val="00EB5A72"/>
    <w:rsid w:val="00EE09A9"/>
    <w:rsid w:val="00F02A8F"/>
    <w:rsid w:val="00F22855"/>
    <w:rsid w:val="00F2649D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F"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7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1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spreadsheets/d/1DZbg-n4ncbcISzc-Iq1ioZgfbG0bUdSPEL_eLGcKv7M/edit?gi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hanacek21@unizd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zornija@unizd.h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1567</Words>
  <Characters>9391</Characters>
  <Application>Microsoft Office Word</Application>
  <DocSecurity>0</DocSecurity>
  <Lines>130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Meri Zornija</cp:lastModifiedBy>
  <cp:revision>4</cp:revision>
  <cp:lastPrinted>2021-02-12T11:27:00Z</cp:lastPrinted>
  <dcterms:created xsi:type="dcterms:W3CDTF">2024-09-15T23:17:00Z</dcterms:created>
  <dcterms:modified xsi:type="dcterms:W3CDTF">2024-09-21T13:50:00Z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