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499"/>
        <w:gridCol w:w="481"/>
        <w:gridCol w:w="1150"/>
        <w:gridCol w:w="1145"/>
        <w:gridCol w:w="486"/>
        <w:gridCol w:w="1631"/>
      </w:tblGrid>
      <w:tr w:rsidR="0064573E" w:rsidRPr="00DF5CF8" w:rsidTr="006124A3">
        <w:trPr>
          <w:trHeight w:val="91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1D0CB9" w:rsidP="00671BA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Diplomski </w:t>
            </w:r>
            <w:proofErr w:type="spellStart"/>
            <w:r w:rsidRPr="00DF5CF8">
              <w:rPr>
                <w:rFonts w:ascii="Arial Narrow" w:hAnsi="Arial Narrow"/>
              </w:rPr>
              <w:t>dvopredmetni</w:t>
            </w:r>
            <w:proofErr w:type="spellEnd"/>
            <w:r w:rsidR="00DF5CF8" w:rsidRPr="00DF5CF8">
              <w:rPr>
                <w:rFonts w:ascii="Arial Narrow" w:hAnsi="Arial Narrow"/>
              </w:rPr>
              <w:t xml:space="preserve"> </w:t>
            </w:r>
            <w:r w:rsidRPr="00DF5CF8">
              <w:rPr>
                <w:rFonts w:ascii="Arial Narrow" w:hAnsi="Arial Narrow"/>
              </w:rPr>
              <w:t>sveučilišni studij povijesti umjetnosti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6124A3" w:rsidP="00117D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POVIJEST MUZE</w:t>
            </w:r>
            <w:r w:rsidR="00A0348F">
              <w:rPr>
                <w:rFonts w:ascii="Arial Narrow" w:hAnsi="Arial Narrow"/>
              </w:rPr>
              <w:t>O</w:t>
            </w:r>
            <w:r w:rsidRPr="00DF5CF8">
              <w:rPr>
                <w:rFonts w:ascii="Arial Narrow" w:hAnsi="Arial Narrow"/>
              </w:rPr>
              <w:t>LOGIJE</w:t>
            </w:r>
          </w:p>
          <w:p w:rsidR="00CC5706" w:rsidRPr="00DF5CF8" w:rsidRDefault="00AE1D5C" w:rsidP="00117D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DF5CF8">
              <w:rPr>
                <w:rFonts w:ascii="Arial Narrow" w:hAnsi="Arial Narrow"/>
              </w:rPr>
              <w:t>(</w:t>
            </w:r>
            <w:r w:rsidR="00CC5706" w:rsidRPr="00DF5CF8">
              <w:rPr>
                <w:rFonts w:ascii="Arial Narrow" w:hAnsi="Arial Narrow"/>
              </w:rPr>
              <w:t>PUN101</w:t>
            </w:r>
            <w:r w:rsidR="001D0CB9" w:rsidRPr="00DF5CF8">
              <w:rPr>
                <w:rFonts w:ascii="Arial Narrow" w:hAnsi="Arial Narrow"/>
              </w:rPr>
              <w:t>)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Obavezni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1.</w:t>
            </w:r>
          </w:p>
        </w:tc>
        <w:tc>
          <w:tcPr>
            <w:tcW w:w="2295" w:type="dxa"/>
            <w:gridSpan w:val="2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1.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4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doc. dr. sc. Marija Kolega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kolega@unizd.hr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994491" w:rsidP="00CC570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Dostupno na web stranicama Odjela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AF248A" w:rsidP="00D811C4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 w:cs="Arial"/>
              </w:rPr>
              <w:t xml:space="preserve">Lidija Butković </w:t>
            </w:r>
            <w:proofErr w:type="spellStart"/>
            <w:r w:rsidRPr="00DF5CF8">
              <w:rPr>
                <w:rFonts w:ascii="Arial Narrow" w:hAnsi="Arial Narrow" w:cs="Arial"/>
              </w:rPr>
              <w:t>Mićin</w:t>
            </w:r>
            <w:proofErr w:type="spellEnd"/>
            <w:r w:rsidRPr="00DF5CF8">
              <w:rPr>
                <w:rFonts w:ascii="Arial Narrow" w:hAnsi="Arial Narrow" w:cs="Arial"/>
              </w:rPr>
              <w:t>, dipl. pov. umj.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A41FEC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lidijab@gmail.com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472E10" w:rsidP="0022520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Dostupno na web stranicama Odjela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CA220B" w:rsidP="00A479FD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Dvoran</w:t>
            </w:r>
            <w:r w:rsidR="00A479FD" w:rsidRPr="00DF5CF8">
              <w:rPr>
                <w:rFonts w:ascii="Arial Narrow" w:hAnsi="Arial Narrow"/>
              </w:rPr>
              <w:t>a</w:t>
            </w:r>
            <w:r w:rsidRPr="00DF5CF8">
              <w:rPr>
                <w:rFonts w:ascii="Arial Narrow" w:hAnsi="Arial Narrow"/>
              </w:rPr>
              <w:t xml:space="preserve"> 114 Odjela za povijest umjetnosti</w:t>
            </w:r>
          </w:p>
        </w:tc>
      </w:tr>
      <w:tr w:rsidR="0064573E" w:rsidRPr="00DF5CF8" w:rsidTr="006124A3">
        <w:trPr>
          <w:trHeight w:val="600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Predavanja, seminari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73E" w:rsidRPr="00DF5CF8" w:rsidRDefault="00CC5706" w:rsidP="00CC5706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30</w:t>
            </w:r>
            <w:r w:rsidR="0064573E" w:rsidRPr="00DF5CF8">
              <w:rPr>
                <w:rFonts w:ascii="Arial Narrow" w:hAnsi="Arial Narrow"/>
              </w:rPr>
              <w:t xml:space="preserve"> P + 15 S</w:t>
            </w: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Pismeni i usmeni ispit</w:t>
            </w:r>
          </w:p>
        </w:tc>
      </w:tr>
      <w:tr w:rsidR="00AE1D5C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AE1D5C" w:rsidRPr="00DF5CF8" w:rsidRDefault="00AE1D5C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AE1D5C" w:rsidRPr="00DF5CF8" w:rsidRDefault="00AE1D5C" w:rsidP="00652ED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F5CF8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vMerge w:val="restart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1499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1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4. termin</w:t>
            </w:r>
          </w:p>
        </w:tc>
      </w:tr>
      <w:tr w:rsidR="0064573E" w:rsidRPr="00DF5CF8" w:rsidTr="006124A3">
        <w:trPr>
          <w:trHeight w:val="686"/>
        </w:trPr>
        <w:tc>
          <w:tcPr>
            <w:tcW w:w="3088" w:type="dxa"/>
            <w:vMerge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4573E" w:rsidRPr="00DF5CF8" w:rsidTr="006124A3">
        <w:trPr>
          <w:trHeight w:val="145"/>
        </w:trPr>
        <w:tc>
          <w:tcPr>
            <w:tcW w:w="3088" w:type="dxa"/>
            <w:vMerge w:val="restart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499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631" w:type="dxa"/>
            <w:gridSpan w:val="2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631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4. termin</w:t>
            </w:r>
          </w:p>
        </w:tc>
      </w:tr>
      <w:tr w:rsidR="00CE12E1" w:rsidRPr="00DF5CF8" w:rsidTr="006124A3">
        <w:trPr>
          <w:trHeight w:val="680"/>
        </w:trPr>
        <w:tc>
          <w:tcPr>
            <w:tcW w:w="3088" w:type="dxa"/>
            <w:vMerge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12E1" w:rsidRPr="00DF5CF8" w:rsidTr="00D37191"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6392" w:type="dxa"/>
            <w:gridSpan w:val="6"/>
            <w:shd w:val="clear" w:color="auto" w:fill="auto"/>
          </w:tcPr>
          <w:p w:rsidR="006124A3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-</w:t>
            </w:r>
            <w:r w:rsidR="00DF5CF8" w:rsidRPr="00DF5CF8">
              <w:rPr>
                <w:rFonts w:ascii="Arial Narrow" w:hAnsi="Arial Narrow"/>
              </w:rPr>
              <w:t xml:space="preserve"> </w:t>
            </w:r>
            <w:r w:rsidRPr="00DF5CF8">
              <w:rPr>
                <w:rFonts w:ascii="Arial Narrow" w:hAnsi="Arial Narrow"/>
              </w:rPr>
              <w:t xml:space="preserve">steći temeljne činjenične i teorijske spoznaje o </w:t>
            </w:r>
            <w:proofErr w:type="spellStart"/>
            <w:r w:rsidRPr="00DF5CF8">
              <w:rPr>
                <w:rFonts w:ascii="Arial Narrow" w:hAnsi="Arial Narrow"/>
              </w:rPr>
              <w:t>muzeologiji</w:t>
            </w:r>
            <w:proofErr w:type="spellEnd"/>
            <w:r w:rsidRPr="00DF5CF8">
              <w:rPr>
                <w:rFonts w:ascii="Arial Narrow" w:hAnsi="Arial Narrow"/>
              </w:rPr>
              <w:t xml:space="preserve"> kao znanosti, teme</w:t>
            </w:r>
            <w:r w:rsidR="009C5B2A" w:rsidRPr="00DF5CF8">
              <w:rPr>
                <w:rFonts w:ascii="Arial Narrow" w:hAnsi="Arial Narrow"/>
              </w:rPr>
              <w:t>ljnim fenomenima kojima se bavi</w:t>
            </w:r>
            <w:r w:rsidRPr="00DF5CF8">
              <w:rPr>
                <w:rFonts w:ascii="Arial Narrow" w:hAnsi="Arial Narrow"/>
              </w:rPr>
              <w:t xml:space="preserve">, usvojiti pojmovnik </w:t>
            </w:r>
            <w:proofErr w:type="spellStart"/>
            <w:r w:rsidRPr="00DF5CF8">
              <w:rPr>
                <w:rFonts w:ascii="Arial Narrow" w:hAnsi="Arial Narrow"/>
              </w:rPr>
              <w:t>muzeologije</w:t>
            </w:r>
            <w:proofErr w:type="spellEnd"/>
          </w:p>
          <w:p w:rsidR="006124A3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- razlikovati osnovne povijesne, teorijske i praktične razine </w:t>
            </w:r>
            <w:proofErr w:type="spellStart"/>
            <w:r w:rsidRPr="00DF5CF8">
              <w:rPr>
                <w:rFonts w:ascii="Arial Narrow" w:hAnsi="Arial Narrow"/>
              </w:rPr>
              <w:t>muzeologije</w:t>
            </w:r>
            <w:proofErr w:type="spellEnd"/>
          </w:p>
          <w:p w:rsidR="006124A3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- objasniti fenomene koji su definirali povijesni razvoj </w:t>
            </w:r>
            <w:proofErr w:type="spellStart"/>
            <w:r w:rsidRPr="00DF5CF8">
              <w:rPr>
                <w:rFonts w:ascii="Arial Narrow" w:hAnsi="Arial Narrow"/>
              </w:rPr>
              <w:t>muzeološke</w:t>
            </w:r>
            <w:proofErr w:type="spellEnd"/>
            <w:r w:rsidRPr="00DF5CF8">
              <w:rPr>
                <w:rFonts w:ascii="Arial Narrow" w:hAnsi="Arial Narrow"/>
              </w:rPr>
              <w:t xml:space="preserve"> znanosti u svijetu i na tlu Hrvatske</w:t>
            </w:r>
            <w:r w:rsidR="009C5B2A" w:rsidRPr="00DF5CF8">
              <w:rPr>
                <w:rFonts w:ascii="Arial Narrow" w:hAnsi="Arial Narrow"/>
              </w:rPr>
              <w:t xml:space="preserve">, </w:t>
            </w:r>
            <w:r w:rsidRPr="00DF5CF8">
              <w:rPr>
                <w:rFonts w:ascii="Arial Narrow" w:hAnsi="Arial Narrow"/>
              </w:rPr>
              <w:t>interpretirati i objasniti vezu između umjetnosti i m</w:t>
            </w:r>
            <w:r w:rsidR="009C5B2A" w:rsidRPr="00DF5CF8">
              <w:rPr>
                <w:rFonts w:ascii="Arial Narrow" w:hAnsi="Arial Narrow"/>
              </w:rPr>
              <w:t>uzeja kroz povijesna razdoblja</w:t>
            </w:r>
          </w:p>
          <w:p w:rsidR="006124A3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- interpretirati i objasniti fenomene koji su na našim područjima doveli do osnutka muzejskih institucija; opisati ustroj i djelovanje ustanova nadležnih za hrvatske krajeve s posebnim osvrtom na razvoj institucija, njihovu nadležnost i međusobnu ovisnost</w:t>
            </w:r>
          </w:p>
          <w:p w:rsidR="00CE12E1" w:rsidRPr="00DF5CF8" w:rsidRDefault="006124A3" w:rsidP="00FC77AB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- samostalno pripremiti i prezentirati, pismenim i  usmenim putem, odabrane teme seminarskih radova prema unaprijed definiranoj metodologiji</w:t>
            </w:r>
          </w:p>
        </w:tc>
      </w:tr>
      <w:tr w:rsidR="00CE12E1" w:rsidRPr="00DF5CF8" w:rsidTr="006124A3">
        <w:trPr>
          <w:trHeight w:val="145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ind w:left="28"/>
              <w:rPr>
                <w:rFonts w:ascii="Arial Narrow" w:hAnsi="Arial Narrow"/>
              </w:rPr>
            </w:pPr>
          </w:p>
        </w:tc>
      </w:tr>
      <w:tr w:rsidR="00CE12E1" w:rsidRPr="00DF5CF8" w:rsidTr="006124A3">
        <w:trPr>
          <w:trHeight w:val="2819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6124A3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- Definiranje osnovnih pojmova:  </w:t>
            </w:r>
            <w:proofErr w:type="spellStart"/>
            <w:r w:rsidRPr="00DF5CF8">
              <w:rPr>
                <w:rFonts w:ascii="Arial Narrow" w:hAnsi="Arial Narrow"/>
              </w:rPr>
              <w:t>muzeologija</w:t>
            </w:r>
            <w:proofErr w:type="spellEnd"/>
            <w:r w:rsidRPr="00DF5CF8">
              <w:rPr>
                <w:rFonts w:ascii="Arial Narrow" w:hAnsi="Arial Narrow"/>
              </w:rPr>
              <w:t xml:space="preserve">, </w:t>
            </w:r>
            <w:proofErr w:type="spellStart"/>
            <w:r w:rsidRPr="00DF5CF8">
              <w:rPr>
                <w:rFonts w:ascii="Arial Narrow" w:hAnsi="Arial Narrow"/>
              </w:rPr>
              <w:t>muzeografija</w:t>
            </w:r>
            <w:proofErr w:type="spellEnd"/>
            <w:r w:rsidRPr="00DF5CF8">
              <w:rPr>
                <w:rFonts w:ascii="Arial Narrow" w:hAnsi="Arial Narrow"/>
              </w:rPr>
              <w:t xml:space="preserve">,  muzej, </w:t>
            </w:r>
            <w:proofErr w:type="spellStart"/>
            <w:r w:rsidRPr="00DF5CF8">
              <w:rPr>
                <w:rFonts w:ascii="Arial Narrow" w:hAnsi="Arial Narrow"/>
              </w:rPr>
              <w:t>baštinski</w:t>
            </w:r>
            <w:proofErr w:type="spellEnd"/>
            <w:r w:rsidRPr="00DF5CF8">
              <w:rPr>
                <w:rFonts w:ascii="Arial Narrow" w:hAnsi="Arial Narrow"/>
              </w:rPr>
              <w:t xml:space="preserve"> i muzejski predmet</w:t>
            </w:r>
          </w:p>
          <w:p w:rsidR="006124A3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- Povijest ideje o sakupljanju i povijest muzeja: Stari vijek, Srednji vijek, Novi vijek, posebna pažnja dana je 20. stoljeću kada se oformila znanost koju danas poznamo</w:t>
            </w:r>
          </w:p>
          <w:p w:rsidR="00CE12E1" w:rsidRPr="00DF5CF8" w:rsidRDefault="006124A3" w:rsidP="006124A3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- Povijest hrvatskih muzeja i zbirki: od najranijih dokumentiranih primjera sve do suvremenih muzejsko-galerijskih institucija; Kroz predavanja obuhvaćen je veliki dio značajnih muzejskih institucija, njihov razvoj i ustroj; Naglasak je stavljen na institucije koje skupljaju umjetnički materijal</w:t>
            </w:r>
          </w:p>
          <w:p w:rsidR="00DF5CF8" w:rsidRPr="00DF5CF8" w:rsidRDefault="00DF5CF8" w:rsidP="00DF5CF8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- Teme seminarskih radova: povijest i suvremena djelatnost najznačajnijih svjetskih muzejskih institucija</w:t>
            </w:r>
          </w:p>
        </w:tc>
      </w:tr>
      <w:tr w:rsidR="00CE12E1" w:rsidRPr="00DF5CF8" w:rsidTr="003A03D7">
        <w:trPr>
          <w:trHeight w:val="2678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lastRenderedPageBreak/>
              <w:t>Obvezna literatura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6124A3" w:rsidP="0022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F5CF8">
              <w:rPr>
                <w:rFonts w:ascii="Arial Narrow" w:hAnsi="Arial Narrow"/>
                <w:color w:val="000000"/>
              </w:rPr>
              <w:t xml:space="preserve">I. </w:t>
            </w:r>
            <w:proofErr w:type="spellStart"/>
            <w:r w:rsidRPr="00DF5CF8">
              <w:rPr>
                <w:rFonts w:ascii="Arial Narrow" w:hAnsi="Arial Narrow"/>
                <w:color w:val="000000"/>
              </w:rPr>
              <w:t>Maroević</w:t>
            </w:r>
            <w:proofErr w:type="spellEnd"/>
            <w:r w:rsidRPr="00DF5CF8">
              <w:rPr>
                <w:rFonts w:ascii="Arial Narrow" w:hAnsi="Arial Narrow"/>
                <w:color w:val="000000"/>
              </w:rPr>
              <w:t xml:space="preserve">, </w:t>
            </w:r>
            <w:r w:rsidRPr="00DF5CF8">
              <w:rPr>
                <w:rFonts w:ascii="Arial Narrow" w:hAnsi="Arial Narrow"/>
                <w:b/>
                <w:color w:val="000000"/>
              </w:rPr>
              <w:t xml:space="preserve">Uvod u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</w:rPr>
              <w:t>muzeologiju</w:t>
            </w:r>
            <w:proofErr w:type="spellEnd"/>
            <w:r w:rsidRPr="00DF5CF8">
              <w:rPr>
                <w:rFonts w:ascii="Arial Narrow" w:hAnsi="Arial Narrow"/>
                <w:color w:val="000000"/>
              </w:rPr>
              <w:t>, Zavod za informacijske studije, Zagreb 1993.</w:t>
            </w:r>
            <w:r w:rsidR="003A03D7" w:rsidRPr="00DF5CF8">
              <w:rPr>
                <w:rFonts w:ascii="Arial Narrow" w:hAnsi="Arial Narrow"/>
                <w:color w:val="000000"/>
              </w:rPr>
              <w:t xml:space="preserve"> (str. 9-49, 70-87)</w:t>
            </w:r>
            <w:r w:rsidR="00A362A3" w:rsidRPr="00DF5CF8">
              <w:rPr>
                <w:rFonts w:ascii="Arial Narrow" w:hAnsi="Arial Narrow"/>
                <w:color w:val="000000"/>
              </w:rPr>
              <w:t>;</w:t>
            </w:r>
            <w:r w:rsidR="009D525A" w:rsidRPr="00DF5CF8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9D525A" w:rsidRPr="00DF5CF8">
              <w:rPr>
                <w:rFonts w:ascii="Arial Narrow" w:hAnsi="Arial Narrow"/>
                <w:color w:val="000000"/>
              </w:rPr>
              <w:t>A.</w:t>
            </w:r>
            <w:r w:rsidRPr="00DF5CF8">
              <w:rPr>
                <w:rFonts w:ascii="Arial Narrow" w:hAnsi="Arial Narrow"/>
                <w:color w:val="000000"/>
              </w:rPr>
              <w:t>Gob</w:t>
            </w:r>
            <w:proofErr w:type="spellEnd"/>
            <w:r w:rsidRPr="00DF5CF8">
              <w:rPr>
                <w:rFonts w:ascii="Arial Narrow" w:hAnsi="Arial Narrow"/>
                <w:color w:val="000000"/>
              </w:rPr>
              <w:t xml:space="preserve"> / N. </w:t>
            </w:r>
            <w:proofErr w:type="spellStart"/>
            <w:r w:rsidRPr="00DF5CF8">
              <w:rPr>
                <w:rFonts w:ascii="Arial Narrow" w:hAnsi="Arial Narrow"/>
                <w:color w:val="000000"/>
              </w:rPr>
              <w:t>Drouguet</w:t>
            </w:r>
            <w:proofErr w:type="spellEnd"/>
            <w:r w:rsidRPr="00DF5CF8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="00DF5CF8" w:rsidRPr="00DF5CF8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DF5CF8">
              <w:rPr>
                <w:rFonts w:ascii="Arial Narrow" w:hAnsi="Arial Narrow"/>
                <w:b/>
                <w:color w:val="000000"/>
              </w:rPr>
              <w:t>- povijest, razvitak, izazovi današnjice</w:t>
            </w:r>
            <w:r w:rsidRPr="00DF5CF8">
              <w:rPr>
                <w:rFonts w:ascii="Arial Narrow" w:hAnsi="Arial Narrow"/>
                <w:color w:val="000000"/>
              </w:rPr>
              <w:t xml:space="preserve">, Antibarbarus, Zagreb, 2007. </w:t>
            </w:r>
            <w:r w:rsidR="003A03D7" w:rsidRPr="00DF5CF8">
              <w:rPr>
                <w:rFonts w:ascii="Arial Narrow" w:hAnsi="Arial Narrow"/>
                <w:color w:val="000000"/>
              </w:rPr>
              <w:t>(str. 15-62)</w:t>
            </w:r>
            <w:r w:rsidR="00A362A3" w:rsidRPr="00DF5CF8">
              <w:rPr>
                <w:rFonts w:ascii="Arial Narrow" w:hAnsi="Arial Narrow"/>
                <w:color w:val="000000"/>
              </w:rPr>
              <w:t xml:space="preserve">; </w:t>
            </w:r>
            <w:r w:rsidRPr="00DF5CF8">
              <w:rPr>
                <w:rFonts w:ascii="Arial Narrow" w:hAnsi="Arial Narrow"/>
                <w:color w:val="000000"/>
              </w:rPr>
              <w:t xml:space="preserve">Ž. Vujić,  </w:t>
            </w:r>
            <w:r w:rsidRPr="00DF5CF8">
              <w:rPr>
                <w:rFonts w:ascii="Arial Narrow" w:hAnsi="Arial Narrow"/>
                <w:b/>
                <w:color w:val="000000"/>
              </w:rPr>
              <w:t>Izvori muzeja u</w:t>
            </w:r>
            <w:r w:rsidR="00DF5CF8" w:rsidRPr="00DF5CF8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DF5CF8">
              <w:rPr>
                <w:rFonts w:ascii="Arial Narrow" w:hAnsi="Arial Narrow"/>
                <w:b/>
                <w:color w:val="000000"/>
              </w:rPr>
              <w:t>Hrvatskoj,</w:t>
            </w:r>
            <w:r w:rsidRPr="00DF5CF8">
              <w:rPr>
                <w:rFonts w:ascii="Arial Narrow" w:hAnsi="Arial Narrow"/>
                <w:color w:val="000000"/>
              </w:rPr>
              <w:t xml:space="preserve"> Art magazin Kontura, Zagreb 2007.</w:t>
            </w:r>
            <w:r w:rsidR="00A362A3" w:rsidRPr="00DF5CF8">
              <w:rPr>
                <w:rFonts w:ascii="Arial Narrow" w:hAnsi="Arial Narrow"/>
                <w:color w:val="000000"/>
              </w:rPr>
              <w:t xml:space="preserve">; </w:t>
            </w:r>
            <w:r w:rsidRPr="00DF5CF8">
              <w:rPr>
                <w:rFonts w:ascii="Arial Narrow" w:hAnsi="Arial Narrow"/>
                <w:b/>
                <w:color w:val="000000"/>
              </w:rPr>
              <w:t>Vodič kroz hrvatske muzeje</w:t>
            </w:r>
            <w:r w:rsidR="00DF5CF8" w:rsidRPr="00DF5CF8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DF5CF8">
              <w:rPr>
                <w:rFonts w:ascii="Arial Narrow" w:hAnsi="Arial Narrow"/>
                <w:b/>
                <w:color w:val="000000"/>
              </w:rPr>
              <w:t>i zbirke</w:t>
            </w:r>
            <w:r w:rsidRPr="00DF5CF8">
              <w:rPr>
                <w:rFonts w:ascii="Arial Narrow" w:hAnsi="Arial Narrow"/>
                <w:color w:val="000000"/>
              </w:rPr>
              <w:t>, Muzejski dokumentacijski centar, Zagreb 2011.</w:t>
            </w:r>
            <w:r w:rsidR="00A362A3" w:rsidRPr="00DF5CF8">
              <w:rPr>
                <w:rFonts w:ascii="Arial Narrow" w:hAnsi="Arial Narrow"/>
                <w:color w:val="000000"/>
              </w:rPr>
              <w:t xml:space="preserve">; </w:t>
            </w:r>
            <w:r w:rsidRPr="00DF5CF8">
              <w:rPr>
                <w:rFonts w:ascii="Arial Narrow" w:hAnsi="Arial Narrow"/>
                <w:color w:val="000000"/>
              </w:rPr>
              <w:t xml:space="preserve">D. Babić, </w:t>
            </w:r>
            <w:r w:rsidRPr="00DF5CF8">
              <w:rPr>
                <w:rFonts w:ascii="Arial Narrow" w:hAnsi="Arial Narrow"/>
                <w:b/>
                <w:color w:val="000000"/>
              </w:rPr>
              <w:t xml:space="preserve">O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</w:rPr>
              <w:t>muzeologiji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</w:rPr>
              <w:t xml:space="preserve">, novoj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</w:rPr>
              <w:t>muzeologiji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</w:rPr>
              <w:t xml:space="preserve"> i znanosti o baštini</w:t>
            </w:r>
            <w:r w:rsidRPr="00DF5CF8">
              <w:rPr>
                <w:rFonts w:ascii="Arial Narrow" w:hAnsi="Arial Narrow"/>
                <w:color w:val="000000"/>
              </w:rPr>
              <w:t xml:space="preserve">, Ivi </w:t>
            </w:r>
            <w:proofErr w:type="spellStart"/>
            <w:r w:rsidRPr="00DF5CF8">
              <w:rPr>
                <w:rFonts w:ascii="Arial Narrow" w:hAnsi="Arial Narrow"/>
                <w:color w:val="000000"/>
              </w:rPr>
              <w:t>Maroeviću</w:t>
            </w:r>
            <w:proofErr w:type="spellEnd"/>
            <w:r w:rsidRPr="00DF5CF8">
              <w:rPr>
                <w:rFonts w:ascii="Arial Narrow" w:hAnsi="Arial Narrow"/>
                <w:color w:val="000000"/>
              </w:rPr>
              <w:t xml:space="preserve"> baštinici u spomen, Zavod za informacijske studije, Zagreb, 2009.</w:t>
            </w:r>
            <w:r w:rsidR="003A03D7" w:rsidRPr="00DF5CF8">
              <w:rPr>
                <w:rFonts w:ascii="Arial Narrow" w:hAnsi="Arial Narrow"/>
                <w:color w:val="000000"/>
              </w:rPr>
              <w:t xml:space="preserve"> (str. 43-60)</w:t>
            </w:r>
            <w:r w:rsidR="00A362A3" w:rsidRPr="00DF5CF8">
              <w:rPr>
                <w:rFonts w:ascii="Arial Narrow" w:hAnsi="Arial Narrow"/>
                <w:color w:val="000000"/>
              </w:rPr>
              <w:t xml:space="preserve">; </w:t>
            </w:r>
            <w:r w:rsidR="00FC77AB" w:rsidRPr="00DF5CF8">
              <w:rPr>
                <w:rFonts w:ascii="Arial Narrow" w:hAnsi="Arial Narrow"/>
                <w:color w:val="000000"/>
              </w:rPr>
              <w:t xml:space="preserve">Ž. Vujić, Obrazac osnutka prvih muzeja u Zagrebu, </w:t>
            </w:r>
            <w:proofErr w:type="spellStart"/>
            <w:r w:rsidR="00FC77AB" w:rsidRPr="00DF5CF8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="00FC77AB" w:rsidRPr="00DF5CF8">
              <w:rPr>
                <w:rFonts w:ascii="Arial Narrow" w:hAnsi="Arial Narrow"/>
                <w:color w:val="000000"/>
              </w:rPr>
              <w:t xml:space="preserve"> 37 (2000.)</w:t>
            </w:r>
            <w:r w:rsidR="003A03D7" w:rsidRPr="00DF5CF8">
              <w:rPr>
                <w:rFonts w:ascii="Arial Narrow" w:hAnsi="Arial Narrow"/>
                <w:color w:val="000000"/>
              </w:rPr>
              <w:t xml:space="preserve"> (str. 21-31)</w:t>
            </w:r>
            <w:r w:rsidR="00A362A3" w:rsidRPr="00DF5CF8">
              <w:rPr>
                <w:rFonts w:ascii="Arial Narrow" w:hAnsi="Arial Narrow"/>
                <w:color w:val="000000"/>
              </w:rPr>
              <w:t xml:space="preserve">; </w:t>
            </w:r>
            <w:r w:rsidR="0022520A">
              <w:rPr>
                <w:rFonts w:ascii="Arial Narrow" w:hAnsi="Arial Narrow"/>
                <w:color w:val="000000"/>
              </w:rPr>
              <w:t xml:space="preserve">Ž. </w:t>
            </w:r>
            <w:proofErr w:type="spellStart"/>
            <w:r w:rsidR="0022520A">
              <w:rPr>
                <w:rFonts w:ascii="Arial Narrow" w:hAnsi="Arial Narrow"/>
                <w:color w:val="000000"/>
              </w:rPr>
              <w:t>Košč</w:t>
            </w:r>
            <w:r w:rsidR="00FC77AB" w:rsidRPr="00DF5CF8">
              <w:rPr>
                <w:rFonts w:ascii="Arial Narrow" w:hAnsi="Arial Narrow"/>
                <w:color w:val="000000"/>
              </w:rPr>
              <w:t>ević</w:t>
            </w:r>
            <w:proofErr w:type="spellEnd"/>
            <w:r w:rsidR="00FC77AB" w:rsidRPr="00DF5CF8">
              <w:rPr>
                <w:rFonts w:ascii="Arial Narrow" w:hAnsi="Arial Narrow"/>
                <w:color w:val="000000"/>
              </w:rPr>
              <w:t xml:space="preserve">, Muzej u prošlosti i sadašnjosti, </w:t>
            </w:r>
            <w:proofErr w:type="spellStart"/>
            <w:r w:rsidR="00FC77AB" w:rsidRPr="00DF5CF8">
              <w:rPr>
                <w:rFonts w:ascii="Arial Narrow" w:hAnsi="Arial Narrow"/>
                <w:b/>
                <w:color w:val="000000"/>
              </w:rPr>
              <w:t>Muzeologija</w:t>
            </w:r>
            <w:proofErr w:type="spellEnd"/>
            <w:r w:rsidR="00FC77AB" w:rsidRPr="00DF5CF8">
              <w:rPr>
                <w:rFonts w:ascii="Arial Narrow" w:hAnsi="Arial Narrow"/>
                <w:color w:val="000000"/>
              </w:rPr>
              <w:t xml:space="preserve"> 21 (1977.) </w:t>
            </w:r>
            <w:r w:rsidR="003A03D7" w:rsidRPr="00DF5CF8">
              <w:rPr>
                <w:rFonts w:ascii="Arial Narrow" w:hAnsi="Arial Narrow"/>
                <w:color w:val="000000"/>
              </w:rPr>
              <w:t xml:space="preserve"> (str. 5-74)</w:t>
            </w:r>
            <w:r w:rsidR="00A362A3" w:rsidRPr="00DF5CF8">
              <w:rPr>
                <w:rFonts w:ascii="Arial Narrow" w:hAnsi="Arial Narrow"/>
                <w:color w:val="000000"/>
              </w:rPr>
              <w:t xml:space="preserve">; </w:t>
            </w:r>
            <w:r w:rsidR="00DF5CF8" w:rsidRPr="00DF5CF8">
              <w:rPr>
                <w:rFonts w:ascii="Arial Narrow" w:hAnsi="Arial Narrow"/>
                <w:color w:val="000000"/>
              </w:rPr>
              <w:t xml:space="preserve">. Galjer, Muzejska arhitektura u Hrvatskoj u funkciji komunikacije, </w:t>
            </w:r>
            <w:r w:rsidR="00DF5CF8" w:rsidRPr="00DF5CF8">
              <w:rPr>
                <w:rFonts w:ascii="Arial Narrow" w:hAnsi="Arial Narrow"/>
                <w:b/>
              </w:rPr>
              <w:t xml:space="preserve">Zbornik radova 2. </w:t>
            </w:r>
            <w:r w:rsidR="00B23982" w:rsidRPr="00DF5CF8">
              <w:rPr>
                <w:rFonts w:ascii="Arial Narrow" w:hAnsi="Arial Narrow"/>
                <w:b/>
              </w:rPr>
              <w:t>K</w:t>
            </w:r>
            <w:r w:rsidR="00DF5CF8" w:rsidRPr="00DF5CF8">
              <w:rPr>
                <w:rFonts w:ascii="Arial Narrow" w:hAnsi="Arial Narrow"/>
                <w:b/>
              </w:rPr>
              <w:t>ongresa hrvatskih muzealaca</w:t>
            </w:r>
            <w:r w:rsidR="00DF5CF8" w:rsidRPr="00DF5CF8">
              <w:rPr>
                <w:rFonts w:ascii="Arial Narrow" w:hAnsi="Arial Narrow"/>
              </w:rPr>
              <w:t xml:space="preserve">, HMD, Zagreb, 2013. (str. 13-21); </w:t>
            </w:r>
            <w:r w:rsidRPr="00DF5CF8">
              <w:rPr>
                <w:rFonts w:ascii="Arial Narrow" w:hAnsi="Arial Narrow"/>
                <w:color w:val="000000"/>
              </w:rPr>
              <w:t xml:space="preserve">Zakon o muzejima; </w:t>
            </w:r>
            <w:r w:rsidRPr="00DF5CF8">
              <w:rPr>
                <w:rFonts w:ascii="Arial Narrow" w:hAnsi="Arial Narrow"/>
                <w:b/>
                <w:color w:val="000000"/>
              </w:rPr>
              <w:t>NN</w:t>
            </w:r>
            <w:r w:rsidR="00A434EB" w:rsidRPr="00DF5CF8">
              <w:rPr>
                <w:rFonts w:ascii="Arial Narrow" w:hAnsi="Arial Narrow"/>
                <w:color w:val="000000"/>
              </w:rPr>
              <w:t xml:space="preserve"> </w:t>
            </w:r>
            <w:r w:rsidR="0022520A">
              <w:rPr>
                <w:rFonts w:ascii="Arial Narrow" w:hAnsi="Arial Narrow"/>
                <w:color w:val="000000"/>
              </w:rPr>
              <w:t>61</w:t>
            </w:r>
            <w:r w:rsidR="00A434EB" w:rsidRPr="00DF5CF8">
              <w:rPr>
                <w:rFonts w:ascii="Arial Narrow" w:hAnsi="Arial Narrow"/>
                <w:color w:val="000000"/>
              </w:rPr>
              <w:t>/201</w:t>
            </w:r>
            <w:r w:rsidR="0022520A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E12E1" w:rsidRPr="00DF5CF8" w:rsidTr="00D37191"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6392" w:type="dxa"/>
            <w:gridSpan w:val="6"/>
            <w:shd w:val="clear" w:color="auto" w:fill="auto"/>
          </w:tcPr>
          <w:p w:rsidR="006124A3" w:rsidRPr="00DF5CF8" w:rsidRDefault="006124A3" w:rsidP="00DF5CF8">
            <w:pPr>
              <w:pStyle w:val="NormalWeb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5CF8">
              <w:rPr>
                <w:rFonts w:ascii="Arial Narrow" w:hAnsi="Arial Narrow"/>
                <w:b/>
                <w:sz w:val="22"/>
                <w:szCs w:val="22"/>
              </w:rPr>
              <w:t xml:space="preserve">Hrvatska arheologija u XX. </w:t>
            </w:r>
            <w:r w:rsidR="00DF5CF8" w:rsidRPr="00DF5CF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DF5CF8">
              <w:rPr>
                <w:rFonts w:ascii="Arial Narrow" w:hAnsi="Arial Narrow"/>
                <w:b/>
                <w:sz w:val="22"/>
                <w:szCs w:val="22"/>
              </w:rPr>
              <w:t>toljeću</w:t>
            </w:r>
            <w:r w:rsidR="00DF5CF8" w:rsidRPr="00DF5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F5CF8">
              <w:rPr>
                <w:rFonts w:ascii="Arial Narrow" w:hAnsi="Arial Narrow"/>
                <w:b/>
                <w:sz w:val="22"/>
                <w:szCs w:val="22"/>
              </w:rPr>
              <w:t>(Zbornik</w:t>
            </w:r>
            <w:r w:rsidRPr="00DF5CF8">
              <w:rPr>
                <w:rFonts w:ascii="Arial Narrow" w:hAnsi="Arial Narrow"/>
                <w:sz w:val="22"/>
                <w:szCs w:val="22"/>
              </w:rPr>
              <w:t>), Matica hrvatska, Zagreb, 2009. (F. Oreb, Arheološka i starinarska društva na tlu južne Hrvatske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, str. 31-63)</w:t>
            </w:r>
            <w:r w:rsidRPr="00DF5CF8">
              <w:rPr>
                <w:rFonts w:ascii="Arial Narrow" w:hAnsi="Arial Narrow"/>
                <w:sz w:val="22"/>
                <w:szCs w:val="22"/>
              </w:rPr>
              <w:t>; A. Duplančić, Arheološki muzej u Splitu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F5CF8">
              <w:rPr>
                <w:rFonts w:ascii="Arial Narrow" w:hAnsi="Arial Narrow"/>
                <w:sz w:val="22"/>
                <w:szCs w:val="22"/>
              </w:rPr>
              <w:t>i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 xml:space="preserve"> njegov „</w:t>
            </w:r>
            <w:proofErr w:type="spellStart"/>
            <w:r w:rsidR="003A03D7" w:rsidRPr="00DF5CF8">
              <w:rPr>
                <w:rFonts w:ascii="Arial Narrow" w:hAnsi="Arial Narrow"/>
                <w:sz w:val="22"/>
                <w:szCs w:val="22"/>
              </w:rPr>
              <w:t>Bullettino</w:t>
            </w:r>
            <w:proofErr w:type="spellEnd"/>
            <w:r w:rsidR="003A03D7" w:rsidRPr="00DF5CF8">
              <w:rPr>
                <w:rFonts w:ascii="Arial Narrow" w:hAnsi="Arial Narrow"/>
                <w:sz w:val="22"/>
                <w:szCs w:val="22"/>
              </w:rPr>
              <w:t>“/ „Vjesnik“, (str.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271-288);</w:t>
            </w:r>
            <w:r w:rsidRPr="00DF5CF8">
              <w:rPr>
                <w:rFonts w:ascii="Arial Narrow" w:hAnsi="Arial Narrow"/>
                <w:sz w:val="22"/>
                <w:szCs w:val="22"/>
              </w:rPr>
              <w:t xml:space="preserve"> I. </w:t>
            </w:r>
            <w:proofErr w:type="spellStart"/>
            <w:r w:rsidRPr="00DF5CF8">
              <w:rPr>
                <w:rFonts w:ascii="Arial Narrow" w:hAnsi="Arial Narrow"/>
                <w:sz w:val="22"/>
                <w:szCs w:val="22"/>
              </w:rPr>
              <w:t>Mirnik</w:t>
            </w:r>
            <w:proofErr w:type="spellEnd"/>
            <w:r w:rsidRPr="00DF5CF8">
              <w:rPr>
                <w:rFonts w:ascii="Arial Narrow" w:hAnsi="Arial Narrow"/>
                <w:sz w:val="22"/>
                <w:szCs w:val="22"/>
              </w:rPr>
              <w:t>, Arheološki muzej u Zagrebu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, (str.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289-320)</w:t>
            </w:r>
            <w:r w:rsidRPr="00DF5CF8">
              <w:rPr>
                <w:rFonts w:ascii="Arial Narrow" w:hAnsi="Arial Narrow"/>
                <w:sz w:val="22"/>
                <w:szCs w:val="22"/>
              </w:rPr>
              <w:t>; R. Jurić, Arheološki muzej u Zadru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, (str.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321-356)</w:t>
            </w:r>
            <w:r w:rsidRPr="00DF5CF8">
              <w:rPr>
                <w:rFonts w:ascii="Arial Narrow" w:hAnsi="Arial Narrow"/>
                <w:sz w:val="22"/>
                <w:szCs w:val="22"/>
              </w:rPr>
              <w:t xml:space="preserve">; H. </w:t>
            </w:r>
            <w:proofErr w:type="spellStart"/>
            <w:r w:rsidRPr="00DF5CF8">
              <w:rPr>
                <w:rFonts w:ascii="Arial Narrow" w:hAnsi="Arial Narrow"/>
                <w:sz w:val="22"/>
                <w:szCs w:val="22"/>
              </w:rPr>
              <w:t>Gjurašin</w:t>
            </w:r>
            <w:proofErr w:type="spellEnd"/>
            <w:r w:rsidRPr="00DF5CF8">
              <w:rPr>
                <w:rFonts w:ascii="Arial Narrow" w:hAnsi="Arial Narrow"/>
                <w:sz w:val="22"/>
                <w:szCs w:val="22"/>
              </w:rPr>
              <w:t>, Muzej hrvatskih arheoloških spomenika i njegovo glasilo „Starohrvatska prosvjeta“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, (str.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357-376)</w:t>
            </w:r>
            <w:r w:rsidRPr="00DF5CF8">
              <w:rPr>
                <w:rFonts w:ascii="Arial Narrow" w:hAnsi="Arial Narrow"/>
                <w:sz w:val="22"/>
                <w:szCs w:val="22"/>
              </w:rPr>
              <w:t>; K. Džin, Arheološki muzej Istre u Puli: 60 godina djelo</w:t>
            </w:r>
            <w:r w:rsidR="00A362A3" w:rsidRPr="00DF5CF8">
              <w:rPr>
                <w:rFonts w:ascii="Arial Narrow" w:hAnsi="Arial Narrow"/>
                <w:sz w:val="22"/>
                <w:szCs w:val="22"/>
              </w:rPr>
              <w:t>vanja u Hrvatskoj (1974.-2007.)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, (str.</w:t>
            </w:r>
            <w:r w:rsidR="00C66A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3D7" w:rsidRPr="00DF5CF8">
              <w:rPr>
                <w:rFonts w:ascii="Arial Narrow" w:hAnsi="Arial Narrow"/>
                <w:sz w:val="22"/>
                <w:szCs w:val="22"/>
              </w:rPr>
              <w:t>377-418)</w:t>
            </w:r>
            <w:r w:rsidR="00A362A3" w:rsidRPr="00DF5CF8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Abt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Origins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of</w:t>
            </w:r>
            <w:proofErr w:type="spellEnd"/>
            <w:r w:rsidR="00DF5CF8"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Public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Museum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Companion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Museum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Studies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ur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. S. 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Macd</w:t>
            </w:r>
            <w:r w:rsidR="00A362A3" w:rsidRPr="00DF5CF8">
              <w:rPr>
                <w:rFonts w:ascii="Arial Narrow" w:hAnsi="Arial Narrow"/>
                <w:color w:val="000000"/>
                <w:sz w:val="22"/>
                <w:szCs w:val="22"/>
              </w:rPr>
              <w:t>onald</w:t>
            </w:r>
            <w:proofErr w:type="spellEnd"/>
            <w:r w:rsidR="00A362A3"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A362A3" w:rsidRPr="00DF5CF8">
              <w:rPr>
                <w:rFonts w:ascii="Arial Narrow" w:hAnsi="Arial Narrow"/>
                <w:color w:val="000000"/>
                <w:sz w:val="22"/>
                <w:szCs w:val="22"/>
              </w:rPr>
              <w:t>Wiley</w:t>
            </w:r>
            <w:proofErr w:type="spellEnd"/>
            <w:r w:rsidR="00A362A3"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A362A3" w:rsidRPr="00DF5CF8">
              <w:rPr>
                <w:rFonts w:ascii="Arial Narrow" w:hAnsi="Arial Narrow"/>
                <w:color w:val="000000"/>
                <w:sz w:val="22"/>
                <w:szCs w:val="22"/>
              </w:rPr>
              <w:t>Blackwell</w:t>
            </w:r>
            <w:proofErr w:type="spellEnd"/>
            <w:r w:rsidR="00A362A3"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2013.; </w:t>
            </w:r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R. W. 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Rydell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World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Fairs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and</w:t>
            </w:r>
            <w:proofErr w:type="spellEnd"/>
            <w:r w:rsidR="00DF5CF8"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Museums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Companion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Museum</w:t>
            </w:r>
            <w:proofErr w:type="spellEnd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C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Studies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ur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. S. 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Macdonald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Wiley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Blackwell</w:t>
            </w:r>
            <w:proofErr w:type="spellEnd"/>
            <w:r w:rsidRPr="00DF5CF8">
              <w:rPr>
                <w:rFonts w:ascii="Arial Narrow" w:hAnsi="Arial Narrow"/>
                <w:color w:val="000000"/>
                <w:sz w:val="22"/>
                <w:szCs w:val="22"/>
              </w:rPr>
              <w:t>, 2013.</w:t>
            </w:r>
            <w:r w:rsidR="00DF5CF8" w:rsidRPr="00DF5CF8">
              <w:rPr>
                <w:rFonts w:ascii="Arial Narrow" w:hAnsi="Arial Narrow"/>
                <w:color w:val="000000"/>
                <w:sz w:val="22"/>
                <w:szCs w:val="22"/>
              </w:rPr>
              <w:t xml:space="preserve">; </w:t>
            </w:r>
            <w:r w:rsidR="00DF5CF8" w:rsidRPr="00DF5CF8">
              <w:rPr>
                <w:rFonts w:ascii="Arial Narrow" w:hAnsi="Arial Narrow"/>
                <w:b/>
                <w:noProof/>
                <w:sz w:val="22"/>
                <w:szCs w:val="22"/>
              </w:rPr>
              <w:t>The first modern museums of art</w:t>
            </w:r>
            <w:r w:rsidR="00DF5CF8" w:rsidRPr="00DF5CF8">
              <w:rPr>
                <w:rFonts w:ascii="Arial Narrow" w:hAnsi="Arial Narrow"/>
                <w:noProof/>
                <w:sz w:val="22"/>
                <w:szCs w:val="22"/>
              </w:rPr>
              <w:t xml:space="preserve">, (ed. Carole Paul), </w:t>
            </w:r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 xml:space="preserve">J. </w:t>
            </w:r>
            <w:proofErr w:type="spellStart"/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>Paul</w:t>
            </w:r>
            <w:proofErr w:type="spellEnd"/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>Getty</w:t>
            </w:r>
            <w:proofErr w:type="spellEnd"/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>Museum</w:t>
            </w:r>
            <w:proofErr w:type="spellEnd"/>
            <w:r w:rsidR="00DF5CF8" w:rsidRPr="00DF5CF8">
              <w:rPr>
                <w:rStyle w:val="st"/>
                <w:rFonts w:ascii="Arial Narrow" w:hAnsi="Arial Narrow"/>
                <w:sz w:val="22"/>
                <w:szCs w:val="22"/>
              </w:rPr>
              <w:t>, Los Angeles,</w:t>
            </w:r>
            <w:r w:rsidR="00DF5CF8" w:rsidRPr="00DF5CF8">
              <w:rPr>
                <w:rFonts w:ascii="Arial Narrow" w:hAnsi="Arial Narrow"/>
                <w:noProof/>
                <w:sz w:val="22"/>
                <w:szCs w:val="22"/>
              </w:rPr>
              <w:t xml:space="preserve"> 2012.</w:t>
            </w:r>
          </w:p>
          <w:p w:rsidR="00DF5CF8" w:rsidRPr="00DF5CF8" w:rsidRDefault="00C66A77" w:rsidP="00A362A3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</w:t>
            </w:r>
            <w:r w:rsidR="006124A3" w:rsidRPr="00DF5CF8">
              <w:rPr>
                <w:rFonts w:ascii="Arial Narrow" w:hAnsi="Arial Narrow"/>
                <w:sz w:val="22"/>
                <w:szCs w:val="22"/>
              </w:rPr>
              <w:t xml:space="preserve">lanci u časopisima: </w:t>
            </w:r>
            <w:proofErr w:type="spellStart"/>
            <w:r w:rsidR="006124A3" w:rsidRPr="00DF5CF8">
              <w:rPr>
                <w:rFonts w:ascii="Arial Narrow" w:hAnsi="Arial Narrow"/>
                <w:b/>
                <w:sz w:val="22"/>
                <w:szCs w:val="22"/>
              </w:rPr>
              <w:t>Informatica</w:t>
            </w:r>
            <w:proofErr w:type="spellEnd"/>
            <w:r w:rsidR="006124A3" w:rsidRPr="00DF5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6124A3" w:rsidRPr="00DF5CF8">
              <w:rPr>
                <w:rFonts w:ascii="Arial Narrow" w:hAnsi="Arial Narrow"/>
                <w:b/>
                <w:sz w:val="22"/>
                <w:szCs w:val="22"/>
              </w:rPr>
              <w:t>Museologica</w:t>
            </w:r>
            <w:proofErr w:type="spellEnd"/>
            <w:r w:rsidR="006124A3" w:rsidRPr="00DF5CF8">
              <w:rPr>
                <w:rFonts w:ascii="Arial Narrow" w:hAnsi="Arial Narrow"/>
                <w:sz w:val="22"/>
                <w:szCs w:val="22"/>
              </w:rPr>
              <w:t xml:space="preserve">, MDC, Zagreb; </w:t>
            </w:r>
            <w:proofErr w:type="spellStart"/>
            <w:r w:rsidR="006124A3" w:rsidRPr="00DF5CF8">
              <w:rPr>
                <w:rFonts w:ascii="Arial Narrow" w:hAnsi="Arial Narrow"/>
                <w:b/>
                <w:sz w:val="22"/>
                <w:szCs w:val="22"/>
              </w:rPr>
              <w:t>Muzeologija</w:t>
            </w:r>
            <w:proofErr w:type="spellEnd"/>
            <w:r w:rsidR="006124A3" w:rsidRPr="00DF5CF8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6124A3" w:rsidRPr="00DF5CF8">
              <w:rPr>
                <w:rFonts w:ascii="Arial Narrow" w:hAnsi="Arial Narrow"/>
                <w:sz w:val="22"/>
                <w:szCs w:val="22"/>
              </w:rPr>
              <w:t xml:space="preserve"> MDC, Zagreb;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24A3" w:rsidRPr="00DF5CF8">
              <w:rPr>
                <w:rFonts w:ascii="Arial Narrow" w:hAnsi="Arial Narrow"/>
                <w:b/>
                <w:sz w:val="22"/>
                <w:szCs w:val="22"/>
              </w:rPr>
              <w:t>Vijesti muzealaca i konzervatora</w:t>
            </w:r>
            <w:r w:rsidR="00A362A3" w:rsidRPr="00DF5CF8">
              <w:rPr>
                <w:rFonts w:ascii="Arial Narrow" w:hAnsi="Arial Narrow"/>
                <w:sz w:val="22"/>
                <w:szCs w:val="22"/>
              </w:rPr>
              <w:t xml:space="preserve">, DMK, Zagreb; </w:t>
            </w:r>
          </w:p>
          <w:p w:rsidR="00DF5CF8" w:rsidRPr="00DF5CF8" w:rsidRDefault="006124A3" w:rsidP="00A362A3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DF5CF8">
              <w:rPr>
                <w:rFonts w:ascii="Arial Narrow" w:hAnsi="Arial Narrow"/>
                <w:sz w:val="22"/>
                <w:szCs w:val="22"/>
              </w:rPr>
              <w:t>Ka</w:t>
            </w:r>
            <w:r w:rsidR="00DF5CF8" w:rsidRPr="00DF5CF8">
              <w:rPr>
                <w:rFonts w:ascii="Arial Narrow" w:hAnsi="Arial Narrow"/>
                <w:sz w:val="22"/>
                <w:szCs w:val="22"/>
              </w:rPr>
              <w:t>talozi i vodiči hrvatskih i svjetskih muzeja</w:t>
            </w:r>
          </w:p>
        </w:tc>
      </w:tr>
      <w:tr w:rsidR="00CE12E1" w:rsidRPr="00DF5CF8" w:rsidTr="006124A3">
        <w:trPr>
          <w:trHeight w:val="242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DF5CF8" w:rsidRDefault="00DF5CF8" w:rsidP="00DF5CF8">
            <w:pPr>
              <w:pStyle w:val="NormalWeb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Museums Association (www.museumsassociation.org/mp); Museums Journal London, (https://www.museumsassociation.org/museums-journal); ICOM – intenational council of museums (http://icom.museum/); NEMO </w:t>
            </w:r>
            <w:r w:rsidR="00B23982">
              <w:rPr>
                <w:rFonts w:ascii="Arial Narrow" w:hAnsi="Arial Narrow"/>
                <w:noProof/>
                <w:sz w:val="22"/>
                <w:szCs w:val="22"/>
              </w:rPr>
              <w:t>–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Network of European Museum Organisations (http://www.ne-mo.org/); American Alliance of Museums (</w:t>
            </w:r>
            <w:hyperlink r:id="rId6" w:history="1">
              <w:r w:rsidR="00B23982" w:rsidRPr="00255081">
                <w:rPr>
                  <w:rStyle w:val="Hyperlink"/>
                  <w:rFonts w:ascii="Arial Narrow" w:hAnsi="Arial Narrow"/>
                  <w:noProof/>
                  <w:sz w:val="22"/>
                  <w:szCs w:val="22"/>
                </w:rPr>
                <w:t>https://www.aam-us.org/</w:t>
              </w:r>
            </w:hyperlink>
            <w:r>
              <w:rPr>
                <w:rFonts w:ascii="Arial Narrow" w:hAnsi="Arial Narrow"/>
                <w:noProof/>
                <w:sz w:val="22"/>
                <w:szCs w:val="22"/>
              </w:rPr>
              <w:t>)</w:t>
            </w:r>
          </w:p>
          <w:p w:rsidR="00CE12E1" w:rsidRPr="00DF5CF8" w:rsidRDefault="00DF5CF8" w:rsidP="00DF5CF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Hrvatsko muzejsko društvo (http://hrmud.hr/ ); Muzejsko-dokumentacijski centar (http://www.mdc.hr); stranice pojedinih muzejskih institucija</w:t>
            </w:r>
          </w:p>
        </w:tc>
      </w:tr>
      <w:tr w:rsidR="00CE12E1" w:rsidRPr="00DF5CF8" w:rsidTr="006124A3">
        <w:trPr>
          <w:trHeight w:val="544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CE12E1" w:rsidP="00DF5CF8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Diskusija sa studentima, konzultacije, terenska nastava, </w:t>
            </w:r>
            <w:r w:rsidR="00DF5CF8">
              <w:rPr>
                <w:rFonts w:ascii="Arial Narrow" w:hAnsi="Arial Narrow"/>
              </w:rPr>
              <w:t>s</w:t>
            </w:r>
            <w:r w:rsidRPr="00DF5CF8">
              <w:rPr>
                <w:rFonts w:ascii="Arial Narrow" w:hAnsi="Arial Narrow"/>
              </w:rPr>
              <w:t xml:space="preserve">tudentska anketa, </w:t>
            </w:r>
            <w:proofErr w:type="spellStart"/>
            <w:r w:rsidRPr="00DF5CF8">
              <w:rPr>
                <w:rFonts w:ascii="Arial Narrow" w:hAnsi="Arial Narrow"/>
              </w:rPr>
              <w:t>samoanaliza</w:t>
            </w:r>
            <w:proofErr w:type="spellEnd"/>
          </w:p>
        </w:tc>
      </w:tr>
      <w:tr w:rsidR="00CE12E1" w:rsidRPr="00DF5CF8" w:rsidTr="006124A3">
        <w:trPr>
          <w:trHeight w:val="70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Studenti su dužni odslušati najmanje 70% predavanja, te sudjelovati u radu i diskusiji na najmanje 70% seminara (u slučaju kolizije 40% predavanja i 40% seminara).</w:t>
            </w:r>
          </w:p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Studenti su dužni izraditi seminarski rad u pismenom obliku (najmanje 12 kartica teksta), te ga prezentirati u vidu usmenog izlaganja (najmanje 30 minuta trajanja).</w:t>
            </w:r>
          </w:p>
        </w:tc>
      </w:tr>
      <w:tr w:rsidR="00CE12E1" w:rsidRPr="00DF5CF8" w:rsidTr="006124A3">
        <w:trPr>
          <w:trHeight w:val="768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Raspodjela ECTS bodova prema studentskim obavezama: pohađanje nastave 0,5, seminarski rad/esej 0,5, rad na literaturi 1,5, pismeni ispit 1, usmeni ispit 0,5 ECTS boda.</w:t>
            </w:r>
          </w:p>
        </w:tc>
      </w:tr>
      <w:tr w:rsidR="00CE12E1" w:rsidRPr="00DF5CF8" w:rsidTr="006124A3">
        <w:trPr>
          <w:trHeight w:val="514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486C26" w:rsidP="00486C26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bCs/>
              </w:rPr>
              <w:t>Kolokvij p</w:t>
            </w:r>
            <w:r w:rsidR="00CE12E1" w:rsidRPr="00DF5CF8">
              <w:rPr>
                <w:rFonts w:ascii="Arial Narrow" w:hAnsi="Arial Narrow"/>
                <w:bCs/>
              </w:rPr>
              <w:t xml:space="preserve">ismeni </w:t>
            </w:r>
            <w:r w:rsidR="00B23982">
              <w:rPr>
                <w:rFonts w:ascii="Arial Narrow" w:hAnsi="Arial Narrow"/>
                <w:bCs/>
              </w:rPr>
              <w:t>–</w:t>
            </w:r>
            <w:r w:rsidR="00CE12E1" w:rsidRPr="00DF5CF8">
              <w:rPr>
                <w:rFonts w:ascii="Arial Narrow" w:hAnsi="Arial Narrow"/>
                <w:bCs/>
              </w:rPr>
              <w:t xml:space="preserve"> 60% za prolaz; </w:t>
            </w:r>
            <w:r w:rsidRPr="00DF5CF8">
              <w:rPr>
                <w:rFonts w:ascii="Arial Narrow" w:hAnsi="Arial Narrow"/>
                <w:bCs/>
              </w:rPr>
              <w:t>Pismeni i u</w:t>
            </w:r>
            <w:r w:rsidR="00CE12E1" w:rsidRPr="00DF5CF8">
              <w:rPr>
                <w:rFonts w:ascii="Arial Narrow" w:hAnsi="Arial Narrow"/>
                <w:bCs/>
              </w:rPr>
              <w:t xml:space="preserve">smeni </w:t>
            </w:r>
            <w:r w:rsidR="00B23982">
              <w:rPr>
                <w:rFonts w:ascii="Arial Narrow" w:hAnsi="Arial Narrow"/>
                <w:bCs/>
              </w:rPr>
              <w:t>–</w:t>
            </w:r>
            <w:r w:rsidR="00CE12E1" w:rsidRPr="00DF5CF8">
              <w:rPr>
                <w:rFonts w:ascii="Arial Narrow" w:hAnsi="Arial Narrow"/>
                <w:bCs/>
              </w:rPr>
              <w:t xml:space="preserve"> formiranje ocjene</w:t>
            </w:r>
          </w:p>
        </w:tc>
      </w:tr>
      <w:tr w:rsidR="00CE12E1" w:rsidRPr="00DF5CF8" w:rsidTr="006124A3">
        <w:trPr>
          <w:trHeight w:val="1307"/>
        </w:trPr>
        <w:tc>
          <w:tcPr>
            <w:tcW w:w="3088" w:type="dxa"/>
            <w:shd w:val="clear" w:color="auto" w:fill="FFFFE5"/>
            <w:vAlign w:val="center"/>
          </w:tcPr>
          <w:p w:rsidR="00CE12E1" w:rsidRPr="00DF5CF8" w:rsidRDefault="00CE12E1" w:rsidP="00CE12E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lastRenderedPageBreak/>
              <w:t>Napomena</w:t>
            </w:r>
          </w:p>
        </w:tc>
        <w:tc>
          <w:tcPr>
            <w:tcW w:w="6392" w:type="dxa"/>
            <w:gridSpan w:val="6"/>
            <w:shd w:val="clear" w:color="auto" w:fill="auto"/>
            <w:vAlign w:val="center"/>
          </w:tcPr>
          <w:p w:rsidR="00CE12E1" w:rsidRPr="00DF5CF8" w:rsidRDefault="00CE12E1" w:rsidP="001250D2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Temeljni način provjere znanja i vještina koje su studenti stekli pohađanjem kolegija predstavlja završni  ispit koji se izvodi u pismenom i usmenom obliku. Pitanja u pismenom ispitu su esejskog tipa ili po principu tekstualnog odgovora, a potrebno je postići najmanje 60% od ukupnog postotka bodova kako bi se pristupilo usmenom dijelu ispita. Usmeni ispit služi u svrhu formiranja konačne ocjene.</w:t>
            </w:r>
          </w:p>
        </w:tc>
      </w:tr>
    </w:tbl>
    <w:p w:rsidR="0064573E" w:rsidRPr="00DF5CF8" w:rsidRDefault="0064573E" w:rsidP="0064573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34"/>
        <w:gridCol w:w="6095"/>
        <w:gridCol w:w="1542"/>
      </w:tblGrid>
      <w:tr w:rsidR="00AE1D5C" w:rsidRPr="00DF5CF8" w:rsidTr="00AE1D5C">
        <w:trPr>
          <w:trHeight w:val="91"/>
          <w:jc w:val="center"/>
        </w:trPr>
        <w:tc>
          <w:tcPr>
            <w:tcW w:w="9296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shd w:val="clear" w:color="auto" w:fill="FFFFE5"/>
            <w:vAlign w:val="center"/>
          </w:tcPr>
          <w:p w:rsidR="00AE1D5C" w:rsidRPr="00DF5CF8" w:rsidRDefault="00AE1D5C" w:rsidP="00652ED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 xml:space="preserve">Red. </w:t>
            </w:r>
            <w:r w:rsidR="00B23982" w:rsidRPr="00DF5CF8">
              <w:rPr>
                <w:rFonts w:ascii="Arial Narrow" w:hAnsi="Arial Narrow"/>
                <w:b/>
              </w:rPr>
              <w:t>B</w:t>
            </w:r>
            <w:r w:rsidRPr="00DF5CF8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834" w:type="dxa"/>
            <w:shd w:val="clear" w:color="auto" w:fill="FFFFE5"/>
            <w:vAlign w:val="center"/>
          </w:tcPr>
          <w:p w:rsidR="00AE1D5C" w:rsidRPr="00DF5CF8" w:rsidRDefault="00AE1D5C" w:rsidP="00652ED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095" w:type="dxa"/>
            <w:shd w:val="clear" w:color="auto" w:fill="FFFFE5"/>
            <w:vAlign w:val="center"/>
          </w:tcPr>
          <w:p w:rsidR="00AE1D5C" w:rsidRPr="00DF5CF8" w:rsidRDefault="00AE1D5C" w:rsidP="00652ED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542" w:type="dxa"/>
            <w:shd w:val="clear" w:color="auto" w:fill="FFFFE5"/>
            <w:vAlign w:val="center"/>
          </w:tcPr>
          <w:p w:rsidR="00AE1D5C" w:rsidRPr="00DF5CF8" w:rsidRDefault="00AE1D5C" w:rsidP="00652ED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Literatura</w:t>
            </w: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E1D5C" w:rsidRPr="00B23982" w:rsidRDefault="00AE1D5C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Upoznavanje sa studentima, obaveze, seminari i uvodno predavanje: Informacijske znanosti, definicije predmeta baštine, muzejskog predmeta, muzeja, </w:t>
            </w:r>
            <w:proofErr w:type="spellStart"/>
            <w:r w:rsidRPr="00DF5CF8">
              <w:rPr>
                <w:rFonts w:ascii="Arial Narrow" w:hAnsi="Arial Narrow"/>
              </w:rPr>
              <w:t>muzeologije</w:t>
            </w:r>
            <w:proofErr w:type="spellEnd"/>
            <w:r w:rsidRPr="00DF5CF8">
              <w:rPr>
                <w:rFonts w:ascii="Arial Narrow" w:hAnsi="Arial Narrow"/>
              </w:rPr>
              <w:t xml:space="preserve"> i </w:t>
            </w:r>
            <w:proofErr w:type="spellStart"/>
            <w:r w:rsidRPr="00DF5CF8">
              <w:rPr>
                <w:rFonts w:ascii="Arial Narrow" w:hAnsi="Arial Narrow"/>
              </w:rPr>
              <w:t>muzeografije</w:t>
            </w:r>
            <w:proofErr w:type="spellEnd"/>
            <w:r w:rsidRPr="00DF5CF8">
              <w:rPr>
                <w:rFonts w:ascii="Arial Narrow" w:hAnsi="Arial Narrow"/>
              </w:rPr>
              <w:t xml:space="preserve">; pojam Nova </w:t>
            </w:r>
            <w:proofErr w:type="spellStart"/>
            <w:r w:rsidRPr="00DF5CF8">
              <w:rPr>
                <w:rFonts w:ascii="Arial Narrow" w:hAnsi="Arial Narrow"/>
              </w:rPr>
              <w:t>muzeologija</w:t>
            </w:r>
            <w:proofErr w:type="spellEnd"/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2.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E1D5C" w:rsidRPr="00DF5CF8" w:rsidRDefault="00AE1D5C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C66A7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Povijest sakupljanja (</w:t>
            </w:r>
            <w:r w:rsidR="00C66A77">
              <w:rPr>
                <w:rFonts w:ascii="Arial Narrow" w:hAnsi="Arial Narrow"/>
              </w:rPr>
              <w:t>s</w:t>
            </w:r>
            <w:r w:rsidRPr="00DF5CF8">
              <w:rPr>
                <w:rFonts w:ascii="Arial Narrow" w:hAnsi="Arial Narrow"/>
              </w:rPr>
              <w:t xml:space="preserve">tari vijek): najraniji oblici </w:t>
            </w:r>
            <w:proofErr w:type="spellStart"/>
            <w:r w:rsidRPr="00DF5CF8">
              <w:rPr>
                <w:rFonts w:ascii="Arial Narrow" w:hAnsi="Arial Narrow"/>
              </w:rPr>
              <w:t>protomuzejske</w:t>
            </w:r>
            <w:proofErr w:type="spellEnd"/>
            <w:r w:rsidRPr="00DF5CF8">
              <w:rPr>
                <w:rFonts w:ascii="Arial Narrow" w:hAnsi="Arial Narrow"/>
              </w:rPr>
              <w:t xml:space="preserve"> djelatnosti; </w:t>
            </w:r>
            <w:proofErr w:type="spellStart"/>
            <w:r w:rsidRPr="00DF5CF8">
              <w:rPr>
                <w:rFonts w:ascii="Arial Narrow" w:hAnsi="Arial Narrow"/>
              </w:rPr>
              <w:t>protomuzejska</w:t>
            </w:r>
            <w:proofErr w:type="spellEnd"/>
            <w:r w:rsidRPr="00DF5CF8">
              <w:rPr>
                <w:rFonts w:ascii="Arial Narrow" w:hAnsi="Arial Narrow"/>
              </w:rPr>
              <w:t xml:space="preserve"> djelatnost u antičkoj Grčkoj i Rimskom Carstvu 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3.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82" w:rsidRPr="00DF5CF8" w:rsidRDefault="00B23982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Povijest sakupljanja (srednji vijek i renesansa): Srednji vijek - hodočašća, križarski ratovi, sekularizacija muzejskog materijala muzejske zbirke- počeci, podjela, mecenatstvo; renesansne i manirističke zbirke u Firenci i ostatku Italije;  muzejska i konzervatorska aktivnost papa; specifičnosti manirističkih zbirki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4.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82" w:rsidRPr="00DF5CF8" w:rsidRDefault="00B23982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Povijest sakupljanja (barok): muzeji i zbirke; tržište umjetninama, galerije, kabineti, zbirke prirodnih rijetkosti; prosvjetiteljstvo i novi odnos prema muzejima; Francuska revolucija; Napoleon I. i posljedice Bečkog kongresa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5.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82" w:rsidRPr="00DF5CF8" w:rsidRDefault="00B23982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Povijest sakupljanja (19. st.): izgradnja prvih velikih muzeja; arheološki, umjetnički i muzeji za umjetnost i obrt; svjetske izložbe; tehnički i povijesni muzeji; etnografski, prirodoslovni i narodni muzeji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6.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982" w:rsidRPr="00DF5CF8" w:rsidRDefault="00B23982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Povijest sakupljanja (20.  st.): temeljna problematika muzeja; </w:t>
            </w:r>
            <w:proofErr w:type="spellStart"/>
            <w:r w:rsidRPr="00DF5CF8">
              <w:rPr>
                <w:rFonts w:ascii="Arial Narrow" w:hAnsi="Arial Narrow"/>
              </w:rPr>
              <w:t>antimuzejske</w:t>
            </w:r>
            <w:proofErr w:type="spellEnd"/>
            <w:r w:rsidRPr="00DF5CF8">
              <w:rPr>
                <w:rFonts w:ascii="Arial Narrow" w:hAnsi="Arial Narrow"/>
              </w:rPr>
              <w:t xml:space="preserve"> ideologije umjetničkih avangardi;  izgradnja muzeja nakon II. svjetskog rata; tipovi muzeja; "sadašnjost"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7.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0A0" w:rsidRPr="00DF5CF8" w:rsidRDefault="000B20A0" w:rsidP="00B2398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Pojava termina muzej na području Hrvatske, razlike u upotrebi i tumačenju termina na našim područjima, muzej riječi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8.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 w:cs="Calibri"/>
              </w:rPr>
            </w:pPr>
            <w:r w:rsidRPr="00DF5CF8">
              <w:rPr>
                <w:rFonts w:ascii="Arial Narrow" w:hAnsi="Arial Narrow"/>
              </w:rPr>
              <w:t>Crkvene riznice i njihova važnost za kontinuitet sakupljačke djelatnosti u Hrvatskoj, sadržaj crkvenih riznica s obzirom na specifičnost materijala, problem sekularizacije crkvenih zbirki; Svjetovne riznice, specifičan način čuvanja, sadržaj svjetovnih zbirki, smještaj unutar arhitektonskih zdanja, sudbina svjetovnih zbirki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 xml:space="preserve">Hrvatske zbirke prema vrstama: </w:t>
            </w:r>
            <w:proofErr w:type="spellStart"/>
            <w:r w:rsidRPr="00DF5CF8">
              <w:rPr>
                <w:rFonts w:ascii="Arial Narrow" w:hAnsi="Arial Narrow"/>
              </w:rPr>
              <w:t>Armamentariji</w:t>
            </w:r>
            <w:proofErr w:type="spellEnd"/>
            <w:r w:rsidRPr="00DF5CF8">
              <w:rPr>
                <w:rFonts w:ascii="Arial Narrow" w:hAnsi="Arial Narrow"/>
              </w:rPr>
              <w:t>, galerije predaka, epigrafske zbirke i sakupljanje tekstualnih spomenika, numizmatika u Hrvatskoj, počeci stvaranja prirodoslovnih zbirka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FD6F14">
        <w:trPr>
          <w:trHeight w:val="966"/>
          <w:jc w:val="center"/>
        </w:trPr>
        <w:tc>
          <w:tcPr>
            <w:tcW w:w="825" w:type="dxa"/>
            <w:vAlign w:val="center"/>
          </w:tcPr>
          <w:p w:rsidR="00AE1D5C" w:rsidRPr="00DF5CF8" w:rsidRDefault="00DF5CF8" w:rsidP="00DF5CF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AE1D5C" w:rsidRPr="00DF5CF8">
              <w:rPr>
                <w:rFonts w:ascii="Arial Narrow" w:hAnsi="Arial Narrow"/>
              </w:rPr>
              <w:t>10.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C66A77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 w:cs="Calibri"/>
              </w:rPr>
            </w:pPr>
            <w:r w:rsidRPr="00DF5CF8">
              <w:rPr>
                <w:rFonts w:ascii="Arial Narrow" w:hAnsi="Arial Narrow"/>
              </w:rPr>
              <w:t>Vrijeme 19.</w:t>
            </w:r>
            <w:r w:rsidR="00C66A77">
              <w:rPr>
                <w:rFonts w:ascii="Arial Narrow" w:hAnsi="Arial Narrow"/>
              </w:rPr>
              <w:t>,</w:t>
            </w:r>
            <w:r w:rsidRPr="00DF5CF8">
              <w:rPr>
                <w:rFonts w:ascii="Arial Narrow" w:hAnsi="Arial Narrow"/>
              </w:rPr>
              <w:t xml:space="preserve"> 20. </w:t>
            </w:r>
            <w:r w:rsidR="00C66A77">
              <w:rPr>
                <w:rFonts w:ascii="Arial Narrow" w:hAnsi="Arial Narrow"/>
              </w:rPr>
              <w:t xml:space="preserve">i 21. </w:t>
            </w:r>
            <w:r w:rsidRPr="00DF5CF8">
              <w:rPr>
                <w:rFonts w:ascii="Arial Narrow" w:hAnsi="Arial Narrow"/>
              </w:rPr>
              <w:t>stoljeća i stvaranje suvremenih muzeja, vrste muzeja u nas, utjecaj suvremenih muzejskih trendova na hrvatske muzejske institucije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F5CF8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DF5CF8" w:rsidRPr="00DF5CF8" w:rsidRDefault="00DF5CF8" w:rsidP="00DF5CF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11.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DF5CF8" w:rsidRPr="00DF5CF8" w:rsidRDefault="00DF5CF8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Muzejska arhitektura u Hrvatskoj od 19. </w:t>
            </w:r>
            <w:r w:rsidR="000B20A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toljeća nadalje: primjeri adaptacija i novoizgrađenih objekata</w:t>
            </w:r>
          </w:p>
        </w:tc>
        <w:tc>
          <w:tcPr>
            <w:tcW w:w="1542" w:type="dxa"/>
            <w:vAlign w:val="center"/>
          </w:tcPr>
          <w:p w:rsidR="00DF5CF8" w:rsidRPr="00DF5CF8" w:rsidRDefault="00DF5CF8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DF5CF8" w:rsidP="00DF5CF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12.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AE1D5C" w:rsidRPr="00DF5CF8" w:rsidRDefault="00AE1D5C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Današnje stanje muzejske djelatnosti u Hrvatskoj, suvremeni hrvatski muzeji, novoosnovani i muzeji u nastajanju; specijalizirani nacionalni muzeji; regionalni opći muzeji u Hrvatskoj; galerijske ustanove u Hrvatskoj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D37191" w:rsidP="00D3719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AE1D5C" w:rsidRPr="00DF5CF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="00AE1D5C" w:rsidRPr="00DF5CF8">
              <w:rPr>
                <w:rFonts w:ascii="Arial Narrow" w:hAnsi="Arial Narrow"/>
              </w:rPr>
              <w:t>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vAlign w:val="center"/>
          </w:tcPr>
          <w:p w:rsidR="00D37191" w:rsidRPr="00D37191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Organizacija muzejske struke i djelatnosti u Hrvatskoj; zakonske odredbe koje definiraju muzejsku djelatnost u nas</w:t>
            </w:r>
            <w:r w:rsidR="00D37191">
              <w:rPr>
                <w:rFonts w:ascii="Arial Narrow" w:hAnsi="Arial Narrow"/>
              </w:rPr>
              <w:t>; u</w:t>
            </w:r>
            <w:r w:rsidR="00D37191" w:rsidRPr="00DF5CF8">
              <w:rPr>
                <w:rFonts w:ascii="Arial Narrow" w:hAnsi="Arial Narrow"/>
              </w:rPr>
              <w:t xml:space="preserve">stanove, službe i udruženja nadležna za muzeje u Hrvatskoj; muzejsko i </w:t>
            </w:r>
            <w:proofErr w:type="spellStart"/>
            <w:r w:rsidR="00D37191" w:rsidRPr="00DF5CF8">
              <w:rPr>
                <w:rFonts w:ascii="Arial Narrow" w:hAnsi="Arial Narrow"/>
              </w:rPr>
              <w:t>baštinsko</w:t>
            </w:r>
            <w:proofErr w:type="spellEnd"/>
            <w:r w:rsidR="00D37191" w:rsidRPr="00DF5CF8">
              <w:rPr>
                <w:rFonts w:ascii="Arial Narrow" w:hAnsi="Arial Narrow"/>
              </w:rPr>
              <w:t xml:space="preserve"> zakonodavstvo, organizacijska struktura muzeja, struktura osoblja; razine upravljanja: </w:t>
            </w:r>
            <w:r w:rsidR="00D37191" w:rsidRPr="00DF5CF8">
              <w:rPr>
                <w:rFonts w:ascii="Arial Narrow" w:hAnsi="Arial Narrow"/>
              </w:rPr>
              <w:lastRenderedPageBreak/>
              <w:t>upravno vijeće-ravnatelj-osoblje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475"/>
          <w:jc w:val="center"/>
        </w:trPr>
        <w:tc>
          <w:tcPr>
            <w:tcW w:w="825" w:type="dxa"/>
            <w:vAlign w:val="center"/>
          </w:tcPr>
          <w:p w:rsidR="00AE1D5C" w:rsidRPr="00DF5CF8" w:rsidRDefault="00D37191" w:rsidP="00D3719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    </w:t>
            </w:r>
            <w:r w:rsidR="00AE1D5C" w:rsidRPr="00DF5CF8">
              <w:rPr>
                <w:rFonts w:ascii="Arial Narrow" w:hAnsi="Arial Narrow"/>
              </w:rPr>
              <w:t>14.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 w:cs="Calibri"/>
              </w:rPr>
            </w:pPr>
            <w:r w:rsidRPr="00DF5CF8">
              <w:rPr>
                <w:rFonts w:ascii="Arial Narrow" w:hAnsi="Arial Narrow"/>
              </w:rPr>
              <w:t xml:space="preserve">Terenska nastava 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D5C" w:rsidRPr="00DF5CF8" w:rsidTr="00DF5CF8">
        <w:trPr>
          <w:trHeight w:val="91"/>
          <w:jc w:val="center"/>
        </w:trPr>
        <w:tc>
          <w:tcPr>
            <w:tcW w:w="825" w:type="dxa"/>
            <w:vAlign w:val="center"/>
          </w:tcPr>
          <w:p w:rsidR="00AE1D5C" w:rsidRPr="00DF5CF8" w:rsidRDefault="00D37191" w:rsidP="00D3719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AE1D5C" w:rsidRPr="00DF5CF8">
              <w:rPr>
                <w:rFonts w:ascii="Arial Narrow" w:hAnsi="Arial Narrow"/>
              </w:rPr>
              <w:t>15.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1D5C" w:rsidRPr="00DF5CF8" w:rsidRDefault="00AE1D5C" w:rsidP="00AE1D5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 w:cs="Calibri"/>
                <w:position w:val="1"/>
              </w:rPr>
            </w:pPr>
            <w:r w:rsidRPr="00DF5CF8">
              <w:rPr>
                <w:rFonts w:ascii="Arial Narrow" w:hAnsi="Arial Narrow"/>
              </w:rPr>
              <w:t>Završne diskusije</w:t>
            </w:r>
          </w:p>
        </w:tc>
        <w:tc>
          <w:tcPr>
            <w:tcW w:w="1542" w:type="dxa"/>
            <w:vAlign w:val="center"/>
          </w:tcPr>
          <w:p w:rsidR="00AE1D5C" w:rsidRPr="00DF5CF8" w:rsidRDefault="00AE1D5C" w:rsidP="00652ED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E1D5C" w:rsidRPr="00DF5CF8" w:rsidRDefault="00AE1D5C" w:rsidP="0064573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AE1D5C" w:rsidRPr="00DF5CF8" w:rsidRDefault="00AE1D5C" w:rsidP="0064573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64573E" w:rsidRPr="00DF5CF8" w:rsidRDefault="0064573E" w:rsidP="0064573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095"/>
        <w:gridCol w:w="1421"/>
      </w:tblGrid>
      <w:tr w:rsidR="0064573E" w:rsidRPr="00DF5CF8" w:rsidTr="00590719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b/>
              </w:rPr>
              <w:t>Seminari</w:t>
            </w:r>
          </w:p>
        </w:tc>
      </w:tr>
      <w:tr w:rsidR="0064573E" w:rsidRPr="00DF5CF8" w:rsidTr="00590719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6095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421" w:type="dxa"/>
            <w:shd w:val="clear" w:color="auto" w:fill="FFFFE5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F5CF8">
              <w:rPr>
                <w:rFonts w:ascii="Arial Narrow" w:hAnsi="Arial Narrow"/>
                <w:b/>
              </w:rPr>
              <w:t>Literatura</w:t>
            </w:r>
          </w:p>
        </w:tc>
      </w:tr>
      <w:tr w:rsidR="0064573E" w:rsidRPr="00DF5CF8" w:rsidTr="00590719">
        <w:trPr>
          <w:trHeight w:val="91"/>
        </w:trPr>
        <w:tc>
          <w:tcPr>
            <w:tcW w:w="654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4573E" w:rsidRPr="00DF5CF8" w:rsidRDefault="00701D38" w:rsidP="00FD6F14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64573E" w:rsidRPr="00DF5CF8" w:rsidRDefault="00D37191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position w:val="1"/>
              </w:rPr>
              <w:t>Uvod, podjela seminarskih tema</w:t>
            </w:r>
          </w:p>
        </w:tc>
        <w:tc>
          <w:tcPr>
            <w:tcW w:w="1421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4573E" w:rsidRPr="00DF5CF8" w:rsidTr="00590719">
        <w:trPr>
          <w:trHeight w:val="91"/>
        </w:trPr>
        <w:tc>
          <w:tcPr>
            <w:tcW w:w="654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4573E" w:rsidRPr="00DF5CF8" w:rsidRDefault="0064573E" w:rsidP="000B20A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center"/>
          </w:tcPr>
          <w:p w:rsidR="0064573E" w:rsidRPr="00DF5CF8" w:rsidRDefault="0064573E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4573E" w:rsidRPr="00DF5CF8" w:rsidTr="00590719">
        <w:trPr>
          <w:trHeight w:val="91"/>
        </w:trPr>
        <w:tc>
          <w:tcPr>
            <w:tcW w:w="654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73E" w:rsidRPr="00DF5CF8" w:rsidRDefault="0064573E" w:rsidP="000B20A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center"/>
          </w:tcPr>
          <w:p w:rsidR="0064573E" w:rsidRPr="00DF5CF8" w:rsidRDefault="0064573E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4573E" w:rsidRPr="00DF5CF8" w:rsidTr="0059071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4573E" w:rsidRPr="00DF5CF8" w:rsidRDefault="0064573E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3E" w:rsidRPr="00DF5CF8" w:rsidRDefault="0064573E" w:rsidP="000B20A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4573E" w:rsidRPr="00DF5CF8" w:rsidRDefault="0064573E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64573E" w:rsidRPr="00DF5CF8" w:rsidRDefault="0064573E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0B20A0" w:rsidP="000B20A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0B20A0" w:rsidP="00FD6F1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  <w:position w:val="1"/>
              </w:rPr>
              <w:t>Seminarski radovi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20A0" w:rsidRPr="00DF5CF8" w:rsidTr="00590719">
        <w:trPr>
          <w:trHeight w:val="91"/>
        </w:trPr>
        <w:tc>
          <w:tcPr>
            <w:tcW w:w="654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5CF8">
              <w:rPr>
                <w:rFonts w:ascii="Arial Narrow" w:hAnsi="Arial Narrow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B20A0" w:rsidRPr="00DF5CF8" w:rsidRDefault="00701D38" w:rsidP="00FD6F1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0A0" w:rsidRPr="00DF5CF8" w:rsidRDefault="000B20A0" w:rsidP="0059071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1"/>
              </w:rPr>
              <w:t>Završne diskusije</w:t>
            </w:r>
          </w:p>
        </w:tc>
        <w:tc>
          <w:tcPr>
            <w:tcW w:w="1421" w:type="dxa"/>
            <w:vAlign w:val="center"/>
          </w:tcPr>
          <w:p w:rsidR="000B20A0" w:rsidRPr="00DF5CF8" w:rsidRDefault="000B20A0" w:rsidP="005907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4573E" w:rsidRPr="00DF5CF8" w:rsidRDefault="0064573E" w:rsidP="0064573E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p w:rsidR="0064573E" w:rsidRPr="00DF5CF8" w:rsidRDefault="0064573E" w:rsidP="0064573E">
      <w:pPr>
        <w:rPr>
          <w:rFonts w:ascii="Arial Narrow" w:hAnsi="Arial Narrow"/>
        </w:rPr>
      </w:pPr>
    </w:p>
    <w:p w:rsidR="0064573E" w:rsidRPr="00DF5CF8" w:rsidRDefault="0064573E" w:rsidP="0064573E">
      <w:pPr>
        <w:rPr>
          <w:rFonts w:ascii="Arial Narrow" w:hAnsi="Arial Narrow"/>
        </w:rPr>
      </w:pPr>
    </w:p>
    <w:p w:rsidR="0064573E" w:rsidRPr="00DF5CF8" w:rsidRDefault="0064573E" w:rsidP="0064573E">
      <w:pPr>
        <w:rPr>
          <w:rFonts w:ascii="Arial Narrow" w:hAnsi="Arial Narrow"/>
        </w:rPr>
      </w:pPr>
    </w:p>
    <w:p w:rsidR="0064573E" w:rsidRPr="00DF5CF8" w:rsidRDefault="0064573E" w:rsidP="0064573E">
      <w:pPr>
        <w:rPr>
          <w:rFonts w:ascii="Arial Narrow" w:hAnsi="Arial Narrow"/>
        </w:rPr>
      </w:pPr>
    </w:p>
    <w:p w:rsidR="0064573E" w:rsidRPr="00DF5CF8" w:rsidRDefault="0064573E" w:rsidP="0064573E">
      <w:pPr>
        <w:rPr>
          <w:rFonts w:ascii="Arial Narrow" w:hAnsi="Arial Narrow"/>
        </w:rPr>
      </w:pPr>
    </w:p>
    <w:p w:rsidR="00A36DB2" w:rsidRPr="00DF5CF8" w:rsidRDefault="00A36DB2">
      <w:pPr>
        <w:rPr>
          <w:rFonts w:ascii="Arial Narrow" w:hAnsi="Arial Narrow"/>
        </w:rPr>
      </w:pPr>
    </w:p>
    <w:sectPr w:rsidR="00A36DB2" w:rsidRPr="00DF5CF8" w:rsidSect="0064573E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CB4"/>
    <w:multiLevelType w:val="hybridMultilevel"/>
    <w:tmpl w:val="2472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A5A"/>
    <w:multiLevelType w:val="hybridMultilevel"/>
    <w:tmpl w:val="9E780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2BC"/>
    <w:multiLevelType w:val="hybridMultilevel"/>
    <w:tmpl w:val="18C24EE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4E6C78"/>
    <w:multiLevelType w:val="hybridMultilevel"/>
    <w:tmpl w:val="216A4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E"/>
    <w:rsid w:val="00055376"/>
    <w:rsid w:val="000B20A0"/>
    <w:rsid w:val="00117DC7"/>
    <w:rsid w:val="001250D2"/>
    <w:rsid w:val="001D0CB9"/>
    <w:rsid w:val="0022520A"/>
    <w:rsid w:val="003A03D7"/>
    <w:rsid w:val="003F37A7"/>
    <w:rsid w:val="00472E10"/>
    <w:rsid w:val="00486C26"/>
    <w:rsid w:val="005C67E7"/>
    <w:rsid w:val="005E7FE8"/>
    <w:rsid w:val="005F3F04"/>
    <w:rsid w:val="006124A3"/>
    <w:rsid w:val="0064573E"/>
    <w:rsid w:val="00671BA3"/>
    <w:rsid w:val="00701D38"/>
    <w:rsid w:val="007B7AFD"/>
    <w:rsid w:val="00994491"/>
    <w:rsid w:val="009C5B2A"/>
    <w:rsid w:val="009D525A"/>
    <w:rsid w:val="00A0348F"/>
    <w:rsid w:val="00A362A3"/>
    <w:rsid w:val="00A36DB2"/>
    <w:rsid w:val="00A41FEC"/>
    <w:rsid w:val="00A434EB"/>
    <w:rsid w:val="00A479FD"/>
    <w:rsid w:val="00AE1D5C"/>
    <w:rsid w:val="00AF248A"/>
    <w:rsid w:val="00B23982"/>
    <w:rsid w:val="00C03547"/>
    <w:rsid w:val="00C2583B"/>
    <w:rsid w:val="00C66A77"/>
    <w:rsid w:val="00C70EBC"/>
    <w:rsid w:val="00CA220B"/>
    <w:rsid w:val="00CC5706"/>
    <w:rsid w:val="00CE12E1"/>
    <w:rsid w:val="00D37191"/>
    <w:rsid w:val="00D811C4"/>
    <w:rsid w:val="00DF5CF8"/>
    <w:rsid w:val="00E47D44"/>
    <w:rsid w:val="00FC77AB"/>
    <w:rsid w:val="00FD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57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t">
    <w:name w:val="st"/>
    <w:basedOn w:val="DefaultParagraphFont"/>
    <w:rsid w:val="00DF5CF8"/>
  </w:style>
  <w:style w:type="character" w:styleId="Hyperlink">
    <w:name w:val="Hyperlink"/>
    <w:basedOn w:val="DefaultParagraphFont"/>
    <w:uiPriority w:val="99"/>
    <w:unhideWhenUsed/>
    <w:rsid w:val="00B2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57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t">
    <w:name w:val="st"/>
    <w:basedOn w:val="DefaultParagraphFont"/>
    <w:rsid w:val="00DF5CF8"/>
  </w:style>
  <w:style w:type="character" w:styleId="Hyperlink">
    <w:name w:val="Hyperlink"/>
    <w:basedOn w:val="DefaultParagraphFont"/>
    <w:uiPriority w:val="99"/>
    <w:unhideWhenUsed/>
    <w:rsid w:val="00B2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m-u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asitina</dc:creator>
  <cp:lastModifiedBy>kolega@unizd.hr</cp:lastModifiedBy>
  <cp:revision>11</cp:revision>
  <dcterms:created xsi:type="dcterms:W3CDTF">2018-07-05T11:05:00Z</dcterms:created>
  <dcterms:modified xsi:type="dcterms:W3CDTF">2019-07-04T08:57:00Z</dcterms:modified>
</cp:coreProperties>
</file>