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21"/>
        <w:gridCol w:w="1723"/>
        <w:gridCol w:w="150"/>
        <w:gridCol w:w="1410"/>
        <w:gridCol w:w="761"/>
        <w:gridCol w:w="798"/>
        <w:gridCol w:w="1701"/>
      </w:tblGrid>
      <w:tr w:rsidR="00695D57" w:rsidRPr="00C442C7">
        <w:trPr>
          <w:trHeight w:val="90"/>
        </w:trPr>
        <w:tc>
          <w:tcPr>
            <w:tcW w:w="2921" w:type="dxa"/>
            <w:shd w:val="clear" w:color="auto" w:fill="FFFFE5"/>
            <w:vAlign w:val="center"/>
          </w:tcPr>
          <w:p w:rsidR="00695D57" w:rsidRPr="00C442C7" w:rsidRDefault="00695D57" w:rsidP="00CC12CF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442C7">
              <w:rPr>
                <w:rFonts w:ascii="Arial Narrow" w:hAnsi="Arial Narrow"/>
                <w:b/>
              </w:rPr>
              <w:t>Naziv studija</w:t>
            </w:r>
          </w:p>
        </w:tc>
        <w:tc>
          <w:tcPr>
            <w:tcW w:w="6543" w:type="dxa"/>
            <w:gridSpan w:val="6"/>
            <w:vAlign w:val="center"/>
          </w:tcPr>
          <w:p w:rsidR="00695D57" w:rsidRPr="00C442C7" w:rsidRDefault="00E77EEE" w:rsidP="005137E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Preddiplomski dv</w:t>
            </w:r>
            <w:r w:rsidR="00695D57">
              <w:rPr>
                <w:rFonts w:ascii="Arial Narrow" w:hAnsi="Arial Narrow"/>
              </w:rPr>
              <w:t>o</w:t>
            </w:r>
            <w:r w:rsidR="00695D57" w:rsidRPr="00C442C7">
              <w:rPr>
                <w:rFonts w:ascii="Arial Narrow" w:hAnsi="Arial Narrow"/>
              </w:rPr>
              <w:t xml:space="preserve">predmetni </w:t>
            </w:r>
            <w:r w:rsidR="00695D57">
              <w:rPr>
                <w:rFonts w:ascii="Arial Narrow" w:hAnsi="Arial Narrow"/>
              </w:rPr>
              <w:t>s</w:t>
            </w:r>
            <w:r w:rsidR="00695D57" w:rsidRPr="00C442C7">
              <w:rPr>
                <w:rFonts w:ascii="Arial Narrow" w:hAnsi="Arial Narrow"/>
              </w:rPr>
              <w:t>veučilišni studij povijesti umjetnosti</w:t>
            </w:r>
          </w:p>
        </w:tc>
      </w:tr>
      <w:tr w:rsidR="00695D57" w:rsidRPr="00C442C7">
        <w:tc>
          <w:tcPr>
            <w:tcW w:w="2921" w:type="dxa"/>
            <w:shd w:val="clear" w:color="auto" w:fill="FFFFE5"/>
            <w:vAlign w:val="center"/>
          </w:tcPr>
          <w:p w:rsidR="00695D57" w:rsidRPr="00C442C7" w:rsidRDefault="00695D57" w:rsidP="00CC12CF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442C7">
              <w:rPr>
                <w:rFonts w:ascii="Arial Narrow" w:hAnsi="Arial Narrow"/>
                <w:b/>
              </w:rPr>
              <w:t>Naziv kolegija</w:t>
            </w:r>
          </w:p>
        </w:tc>
        <w:tc>
          <w:tcPr>
            <w:tcW w:w="6543" w:type="dxa"/>
            <w:gridSpan w:val="6"/>
            <w:vAlign w:val="center"/>
          </w:tcPr>
          <w:p w:rsidR="00695D57" w:rsidRPr="00E4565A" w:rsidRDefault="00695D57" w:rsidP="00CC12CF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E4565A">
              <w:rPr>
                <w:rFonts w:ascii="Arial Narrow" w:hAnsi="Arial Narrow"/>
                <w:b/>
                <w:noProof/>
              </w:rPr>
              <w:t>UMJETNOST 19. STOLJEĆA</w:t>
            </w:r>
          </w:p>
          <w:p w:rsidR="00695D57" w:rsidRPr="00C442C7" w:rsidRDefault="00695D57" w:rsidP="00E77EE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4565A">
              <w:rPr>
                <w:rFonts w:ascii="Arial Narrow" w:hAnsi="Arial Narrow"/>
                <w:b/>
                <w:noProof/>
              </w:rPr>
              <w:t>(PU</w:t>
            </w:r>
            <w:r w:rsidR="00E77EEE" w:rsidRPr="00E4565A">
              <w:rPr>
                <w:rFonts w:ascii="Arial Narrow" w:hAnsi="Arial Narrow"/>
                <w:b/>
                <w:noProof/>
              </w:rPr>
              <w:t xml:space="preserve">D </w:t>
            </w:r>
            <w:r w:rsidRPr="00E4565A">
              <w:rPr>
                <w:rFonts w:ascii="Arial Narrow" w:hAnsi="Arial Narrow"/>
                <w:b/>
                <w:noProof/>
              </w:rPr>
              <w:t>504)</w:t>
            </w:r>
          </w:p>
        </w:tc>
      </w:tr>
      <w:tr w:rsidR="00695D57" w:rsidRPr="00C442C7">
        <w:tc>
          <w:tcPr>
            <w:tcW w:w="2921" w:type="dxa"/>
            <w:shd w:val="clear" w:color="auto" w:fill="FFFFE5"/>
            <w:vAlign w:val="center"/>
          </w:tcPr>
          <w:p w:rsidR="00695D57" w:rsidRPr="00C442C7" w:rsidRDefault="00695D57" w:rsidP="00CC12CF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442C7">
              <w:rPr>
                <w:rFonts w:ascii="Arial Narrow" w:hAnsi="Arial Narrow"/>
                <w:b/>
              </w:rPr>
              <w:t>Status kolegija</w:t>
            </w:r>
          </w:p>
        </w:tc>
        <w:tc>
          <w:tcPr>
            <w:tcW w:w="6543" w:type="dxa"/>
            <w:gridSpan w:val="6"/>
            <w:vAlign w:val="center"/>
          </w:tcPr>
          <w:p w:rsidR="00695D57" w:rsidRPr="00C442C7" w:rsidRDefault="00695D57" w:rsidP="00CC12CF">
            <w:pPr>
              <w:spacing w:after="0" w:line="240" w:lineRule="auto"/>
              <w:rPr>
                <w:rFonts w:ascii="Arial Narrow" w:hAnsi="Arial Narrow"/>
              </w:rPr>
            </w:pPr>
            <w:r w:rsidRPr="00C442C7">
              <w:rPr>
                <w:rFonts w:ascii="Arial Narrow" w:hAnsi="Arial Narrow"/>
              </w:rPr>
              <w:t>Obavezni</w:t>
            </w:r>
          </w:p>
        </w:tc>
      </w:tr>
      <w:tr w:rsidR="00695D57" w:rsidRPr="00C442C7">
        <w:tc>
          <w:tcPr>
            <w:tcW w:w="2921" w:type="dxa"/>
            <w:shd w:val="clear" w:color="auto" w:fill="FFFFE5"/>
            <w:vAlign w:val="center"/>
          </w:tcPr>
          <w:p w:rsidR="00695D57" w:rsidRPr="00C442C7" w:rsidRDefault="00695D57" w:rsidP="00CC12CF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442C7">
              <w:rPr>
                <w:rFonts w:ascii="Arial Narrow" w:hAnsi="Arial Narrow"/>
                <w:b/>
              </w:rPr>
              <w:t>Godina</w:t>
            </w:r>
          </w:p>
        </w:tc>
        <w:tc>
          <w:tcPr>
            <w:tcW w:w="1873" w:type="dxa"/>
            <w:gridSpan w:val="2"/>
            <w:vAlign w:val="center"/>
          </w:tcPr>
          <w:p w:rsidR="00695D57" w:rsidRPr="00C442C7" w:rsidRDefault="00695D57" w:rsidP="00CC12CF">
            <w:pPr>
              <w:spacing w:after="0" w:line="240" w:lineRule="auto"/>
              <w:rPr>
                <w:rFonts w:ascii="Arial Narrow" w:hAnsi="Arial Narrow"/>
              </w:rPr>
            </w:pPr>
            <w:r w:rsidRPr="00C442C7">
              <w:rPr>
                <w:rFonts w:ascii="Arial Narrow" w:hAnsi="Arial Narrow"/>
              </w:rPr>
              <w:t>3.</w:t>
            </w:r>
          </w:p>
        </w:tc>
        <w:tc>
          <w:tcPr>
            <w:tcW w:w="2171" w:type="dxa"/>
            <w:gridSpan w:val="2"/>
            <w:shd w:val="clear" w:color="auto" w:fill="FFFFE5"/>
            <w:vAlign w:val="center"/>
          </w:tcPr>
          <w:p w:rsidR="00695D57" w:rsidRPr="00C442C7" w:rsidRDefault="00695D57" w:rsidP="00CC12CF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442C7">
              <w:rPr>
                <w:rFonts w:ascii="Arial Narrow" w:hAnsi="Arial Narrow"/>
                <w:b/>
              </w:rPr>
              <w:t>Semestar</w:t>
            </w:r>
          </w:p>
        </w:tc>
        <w:tc>
          <w:tcPr>
            <w:tcW w:w="2499" w:type="dxa"/>
            <w:gridSpan w:val="2"/>
            <w:vAlign w:val="center"/>
          </w:tcPr>
          <w:p w:rsidR="00695D57" w:rsidRPr="00C442C7" w:rsidRDefault="00695D57" w:rsidP="00CC12C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Pr="00C442C7">
              <w:rPr>
                <w:rFonts w:ascii="Arial Narrow" w:hAnsi="Arial Narrow"/>
              </w:rPr>
              <w:t>.</w:t>
            </w:r>
          </w:p>
        </w:tc>
      </w:tr>
      <w:tr w:rsidR="00695D57" w:rsidRPr="00C442C7">
        <w:tc>
          <w:tcPr>
            <w:tcW w:w="2921" w:type="dxa"/>
            <w:shd w:val="clear" w:color="auto" w:fill="FFFFE5"/>
            <w:vAlign w:val="center"/>
          </w:tcPr>
          <w:p w:rsidR="00695D57" w:rsidRPr="00C442C7" w:rsidRDefault="00695D57" w:rsidP="00CC12CF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442C7">
              <w:rPr>
                <w:rFonts w:ascii="Arial Narrow" w:hAnsi="Arial Narrow"/>
                <w:b/>
              </w:rPr>
              <w:t>ECTS bodovi</w:t>
            </w:r>
          </w:p>
        </w:tc>
        <w:tc>
          <w:tcPr>
            <w:tcW w:w="6543" w:type="dxa"/>
            <w:gridSpan w:val="6"/>
            <w:vAlign w:val="center"/>
          </w:tcPr>
          <w:p w:rsidR="00695D57" w:rsidRPr="00C442C7" w:rsidRDefault="00E77EEE" w:rsidP="00CC12C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</w:tr>
      <w:tr w:rsidR="00695D57" w:rsidRPr="00C442C7">
        <w:tc>
          <w:tcPr>
            <w:tcW w:w="2921" w:type="dxa"/>
            <w:shd w:val="clear" w:color="auto" w:fill="FFFFE5"/>
            <w:vAlign w:val="center"/>
          </w:tcPr>
          <w:p w:rsidR="00695D57" w:rsidRPr="00C442C7" w:rsidRDefault="00695D57" w:rsidP="00CC12CF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442C7">
              <w:rPr>
                <w:rFonts w:ascii="Arial Narrow" w:hAnsi="Arial Narrow"/>
                <w:b/>
              </w:rPr>
              <w:t>Nastavnik</w:t>
            </w:r>
          </w:p>
        </w:tc>
        <w:tc>
          <w:tcPr>
            <w:tcW w:w="6543" w:type="dxa"/>
            <w:gridSpan w:val="6"/>
            <w:vAlign w:val="center"/>
          </w:tcPr>
          <w:p w:rsidR="00695D57" w:rsidRPr="00C442C7" w:rsidRDefault="00695D57" w:rsidP="00CC12C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  <w:noProof/>
              </w:rPr>
              <w:t>doc.dr.sc. Sofija Sorić</w:t>
            </w:r>
          </w:p>
        </w:tc>
      </w:tr>
      <w:tr w:rsidR="00695D57" w:rsidRPr="00C442C7">
        <w:tc>
          <w:tcPr>
            <w:tcW w:w="2921" w:type="dxa"/>
            <w:shd w:val="clear" w:color="auto" w:fill="FFFFE5"/>
            <w:vAlign w:val="center"/>
          </w:tcPr>
          <w:p w:rsidR="00695D57" w:rsidRPr="00C442C7" w:rsidRDefault="00695D57" w:rsidP="00CC12CF">
            <w:pPr>
              <w:spacing w:after="0" w:line="240" w:lineRule="auto"/>
              <w:ind w:left="180"/>
              <w:rPr>
                <w:rFonts w:ascii="Arial Narrow" w:hAnsi="Arial Narrow"/>
                <w:b/>
              </w:rPr>
            </w:pPr>
            <w:r w:rsidRPr="00C442C7">
              <w:rPr>
                <w:rFonts w:ascii="Arial Narrow" w:hAnsi="Arial Narrow"/>
                <w:b/>
              </w:rPr>
              <w:t>e-mail</w:t>
            </w:r>
          </w:p>
        </w:tc>
        <w:tc>
          <w:tcPr>
            <w:tcW w:w="6543" w:type="dxa"/>
            <w:gridSpan w:val="6"/>
            <w:vAlign w:val="center"/>
          </w:tcPr>
          <w:p w:rsidR="00695D57" w:rsidRDefault="00695D57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dr w:val="none" w:sz="0" w:space="0" w:color="auto" w:frame="1"/>
              </w:rPr>
              <w:t>ssoric@unizd.hr</w:t>
            </w:r>
          </w:p>
        </w:tc>
      </w:tr>
      <w:tr w:rsidR="00695D57" w:rsidRPr="00C442C7">
        <w:tc>
          <w:tcPr>
            <w:tcW w:w="2921" w:type="dxa"/>
            <w:shd w:val="clear" w:color="auto" w:fill="FFFFE5"/>
            <w:vAlign w:val="center"/>
          </w:tcPr>
          <w:p w:rsidR="00695D57" w:rsidRPr="00C442C7" w:rsidRDefault="00695D57" w:rsidP="00CC12CF">
            <w:pPr>
              <w:spacing w:after="0" w:line="240" w:lineRule="auto"/>
              <w:ind w:left="180"/>
              <w:rPr>
                <w:rFonts w:ascii="Arial Narrow" w:hAnsi="Arial Narrow"/>
                <w:b/>
              </w:rPr>
            </w:pPr>
            <w:r w:rsidRPr="00C442C7">
              <w:rPr>
                <w:rFonts w:ascii="Arial Narrow" w:hAnsi="Arial Narrow"/>
                <w:b/>
              </w:rPr>
              <w:t>vrijeme konzultacija</w:t>
            </w:r>
          </w:p>
        </w:tc>
        <w:tc>
          <w:tcPr>
            <w:tcW w:w="6543" w:type="dxa"/>
            <w:gridSpan w:val="6"/>
            <w:vAlign w:val="center"/>
          </w:tcPr>
          <w:p w:rsidR="00695D57" w:rsidRDefault="00E4565A">
            <w:pPr>
              <w:spacing w:after="0" w:line="240" w:lineRule="auto"/>
              <w:rPr>
                <w:rFonts w:ascii="Arial Narrow" w:hAnsi="Arial Narrow" w:cs="Arial Narrow"/>
              </w:rPr>
            </w:pPr>
            <w:r w:rsidRPr="0003621F">
              <w:rPr>
                <w:rFonts w:ascii="Arial Narrow" w:hAnsi="Arial Narrow" w:cs="Arial"/>
              </w:rPr>
              <w:t>Dostupno na web stranicama Odjela</w:t>
            </w:r>
            <w:bookmarkStart w:id="0" w:name="_GoBack"/>
            <w:bookmarkEnd w:id="0"/>
          </w:p>
        </w:tc>
      </w:tr>
      <w:tr w:rsidR="00695D57" w:rsidRPr="00C442C7">
        <w:tc>
          <w:tcPr>
            <w:tcW w:w="2921" w:type="dxa"/>
            <w:shd w:val="clear" w:color="auto" w:fill="FFFFE5"/>
            <w:vAlign w:val="center"/>
          </w:tcPr>
          <w:p w:rsidR="00695D57" w:rsidRPr="00C442C7" w:rsidRDefault="00695D57" w:rsidP="00CC12CF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442C7">
              <w:rPr>
                <w:rFonts w:ascii="Arial Narrow" w:hAnsi="Arial Narrow"/>
                <w:b/>
              </w:rPr>
              <w:t>Suradnik / asistent</w:t>
            </w:r>
          </w:p>
        </w:tc>
        <w:tc>
          <w:tcPr>
            <w:tcW w:w="6543" w:type="dxa"/>
            <w:gridSpan w:val="6"/>
            <w:vAlign w:val="center"/>
          </w:tcPr>
          <w:p w:rsidR="00695D57" w:rsidRPr="00C442C7" w:rsidRDefault="00695D57" w:rsidP="00CC12CF">
            <w:pPr>
              <w:spacing w:after="0" w:line="240" w:lineRule="auto"/>
              <w:rPr>
                <w:rFonts w:ascii="Arial Narrow" w:hAnsi="Arial Narrow"/>
              </w:rPr>
            </w:pPr>
            <w:r w:rsidRPr="00C442C7">
              <w:rPr>
                <w:rFonts w:ascii="Arial Narrow" w:hAnsi="Arial Narrow"/>
              </w:rPr>
              <w:t>-</w:t>
            </w:r>
          </w:p>
        </w:tc>
      </w:tr>
      <w:tr w:rsidR="00695D57" w:rsidRPr="00C442C7">
        <w:tc>
          <w:tcPr>
            <w:tcW w:w="2921" w:type="dxa"/>
            <w:shd w:val="clear" w:color="auto" w:fill="FFFFE5"/>
            <w:vAlign w:val="center"/>
          </w:tcPr>
          <w:p w:rsidR="00695D57" w:rsidRPr="00C442C7" w:rsidRDefault="00695D57" w:rsidP="00CC12CF">
            <w:pPr>
              <w:spacing w:after="0" w:line="240" w:lineRule="auto"/>
              <w:ind w:left="180"/>
              <w:rPr>
                <w:rFonts w:ascii="Arial Narrow" w:hAnsi="Arial Narrow"/>
                <w:b/>
              </w:rPr>
            </w:pPr>
            <w:r w:rsidRPr="00C442C7">
              <w:rPr>
                <w:rFonts w:ascii="Arial Narrow" w:hAnsi="Arial Narrow"/>
                <w:b/>
              </w:rPr>
              <w:t>e-mail</w:t>
            </w:r>
          </w:p>
        </w:tc>
        <w:tc>
          <w:tcPr>
            <w:tcW w:w="6543" w:type="dxa"/>
            <w:gridSpan w:val="6"/>
            <w:vAlign w:val="center"/>
          </w:tcPr>
          <w:p w:rsidR="00695D57" w:rsidRPr="00C442C7" w:rsidRDefault="00695D57" w:rsidP="00CC12CF">
            <w:pPr>
              <w:spacing w:after="0" w:line="240" w:lineRule="auto"/>
              <w:rPr>
                <w:rFonts w:ascii="Arial Narrow" w:hAnsi="Arial Narrow"/>
              </w:rPr>
            </w:pPr>
            <w:r w:rsidRPr="00C442C7">
              <w:rPr>
                <w:rFonts w:ascii="Arial Narrow" w:hAnsi="Arial Narrow"/>
              </w:rPr>
              <w:t>-</w:t>
            </w:r>
          </w:p>
        </w:tc>
      </w:tr>
      <w:tr w:rsidR="00695D57" w:rsidRPr="00C442C7">
        <w:tc>
          <w:tcPr>
            <w:tcW w:w="2921" w:type="dxa"/>
            <w:shd w:val="clear" w:color="auto" w:fill="FFFFE5"/>
            <w:vAlign w:val="center"/>
          </w:tcPr>
          <w:p w:rsidR="00695D57" w:rsidRPr="00C442C7" w:rsidRDefault="00695D57" w:rsidP="00CC12CF">
            <w:pPr>
              <w:spacing w:after="0" w:line="240" w:lineRule="auto"/>
              <w:ind w:left="180"/>
              <w:rPr>
                <w:rFonts w:ascii="Arial Narrow" w:hAnsi="Arial Narrow"/>
                <w:b/>
              </w:rPr>
            </w:pPr>
            <w:r w:rsidRPr="00C442C7">
              <w:rPr>
                <w:rFonts w:ascii="Arial Narrow" w:hAnsi="Arial Narrow"/>
                <w:b/>
              </w:rPr>
              <w:t>vrijeme konzultacija</w:t>
            </w:r>
          </w:p>
        </w:tc>
        <w:tc>
          <w:tcPr>
            <w:tcW w:w="6543" w:type="dxa"/>
            <w:gridSpan w:val="6"/>
            <w:vAlign w:val="center"/>
          </w:tcPr>
          <w:p w:rsidR="00695D57" w:rsidRPr="00C442C7" w:rsidRDefault="00695D57" w:rsidP="00CC12CF">
            <w:pPr>
              <w:spacing w:after="0" w:line="240" w:lineRule="auto"/>
              <w:rPr>
                <w:rFonts w:ascii="Arial Narrow" w:hAnsi="Arial Narrow"/>
              </w:rPr>
            </w:pPr>
            <w:r w:rsidRPr="00C442C7">
              <w:rPr>
                <w:rFonts w:ascii="Arial Narrow" w:hAnsi="Arial Narrow"/>
              </w:rPr>
              <w:t>-</w:t>
            </w:r>
          </w:p>
        </w:tc>
      </w:tr>
      <w:tr w:rsidR="00695D57" w:rsidRPr="00C442C7">
        <w:tc>
          <w:tcPr>
            <w:tcW w:w="2921" w:type="dxa"/>
            <w:shd w:val="clear" w:color="auto" w:fill="FFFFE5"/>
            <w:vAlign w:val="center"/>
          </w:tcPr>
          <w:p w:rsidR="00695D57" w:rsidRPr="00C442C7" w:rsidRDefault="00695D57" w:rsidP="00CC12CF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442C7">
              <w:rPr>
                <w:rFonts w:ascii="Arial Narrow" w:hAnsi="Arial Narrow"/>
                <w:b/>
              </w:rPr>
              <w:t>Mjesto izvođenja nastave</w:t>
            </w:r>
          </w:p>
        </w:tc>
        <w:tc>
          <w:tcPr>
            <w:tcW w:w="6543" w:type="dxa"/>
            <w:gridSpan w:val="6"/>
            <w:vAlign w:val="center"/>
          </w:tcPr>
          <w:p w:rsidR="00695D57" w:rsidRPr="00C442C7" w:rsidRDefault="00CE7324" w:rsidP="00CC12C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Dvorana 114</w:t>
            </w:r>
            <w:r w:rsidR="00695D57" w:rsidRPr="00C442C7">
              <w:rPr>
                <w:rFonts w:ascii="Arial Narrow" w:hAnsi="Arial Narrow"/>
              </w:rPr>
              <w:t xml:space="preserve"> Odjela za povijest umjetnosti</w:t>
            </w:r>
          </w:p>
        </w:tc>
      </w:tr>
      <w:tr w:rsidR="00695D57" w:rsidRPr="00C442C7">
        <w:trPr>
          <w:trHeight w:val="595"/>
        </w:trPr>
        <w:tc>
          <w:tcPr>
            <w:tcW w:w="2921" w:type="dxa"/>
            <w:shd w:val="clear" w:color="auto" w:fill="FFFFE5"/>
            <w:vAlign w:val="center"/>
          </w:tcPr>
          <w:p w:rsidR="00695D57" w:rsidRPr="00C442C7" w:rsidRDefault="00695D57" w:rsidP="00CC12CF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442C7">
              <w:rPr>
                <w:rFonts w:ascii="Arial Narrow" w:hAnsi="Arial Narrow"/>
                <w:b/>
              </w:rPr>
              <w:t>Oblici izvođenja nastave</w:t>
            </w:r>
          </w:p>
        </w:tc>
        <w:tc>
          <w:tcPr>
            <w:tcW w:w="6543" w:type="dxa"/>
            <w:gridSpan w:val="6"/>
            <w:vAlign w:val="center"/>
          </w:tcPr>
          <w:p w:rsidR="00695D57" w:rsidRPr="00C442C7" w:rsidRDefault="00695D57" w:rsidP="00CC12CF">
            <w:pPr>
              <w:spacing w:after="0" w:line="240" w:lineRule="auto"/>
              <w:rPr>
                <w:rFonts w:ascii="Arial Narrow" w:hAnsi="Arial Narrow"/>
              </w:rPr>
            </w:pPr>
            <w:r w:rsidRPr="00C442C7">
              <w:rPr>
                <w:rFonts w:ascii="Arial Narrow" w:hAnsi="Arial Narrow"/>
              </w:rPr>
              <w:t>Predavanje, seminari</w:t>
            </w:r>
          </w:p>
        </w:tc>
      </w:tr>
      <w:tr w:rsidR="00695D57" w:rsidRPr="00C442C7">
        <w:tc>
          <w:tcPr>
            <w:tcW w:w="2921" w:type="dxa"/>
            <w:shd w:val="clear" w:color="auto" w:fill="FFFFE5"/>
            <w:vAlign w:val="center"/>
          </w:tcPr>
          <w:p w:rsidR="00695D57" w:rsidRPr="00C442C7" w:rsidRDefault="00695D57" w:rsidP="00CC12CF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442C7">
              <w:rPr>
                <w:rFonts w:ascii="Arial Narrow" w:hAnsi="Arial Narrow"/>
                <w:b/>
              </w:rPr>
              <w:t>Nastavno opterećenje P+S+V</w:t>
            </w:r>
          </w:p>
        </w:tc>
        <w:tc>
          <w:tcPr>
            <w:tcW w:w="6543" w:type="dxa"/>
            <w:gridSpan w:val="6"/>
            <w:tcBorders>
              <w:bottom w:val="single" w:sz="4" w:space="0" w:color="auto"/>
            </w:tcBorders>
            <w:vAlign w:val="center"/>
          </w:tcPr>
          <w:p w:rsidR="00695D57" w:rsidRPr="00C442C7" w:rsidRDefault="00CE7324" w:rsidP="00E77EE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</w:t>
            </w:r>
            <w:r w:rsidR="00695D57">
              <w:rPr>
                <w:rFonts w:ascii="Arial Narrow" w:hAnsi="Arial Narrow"/>
              </w:rPr>
              <w:t xml:space="preserve"> P + </w:t>
            </w:r>
            <w:r w:rsidR="00E77EEE">
              <w:rPr>
                <w:rFonts w:ascii="Arial Narrow" w:hAnsi="Arial Narrow"/>
              </w:rPr>
              <w:t>15</w:t>
            </w:r>
            <w:r w:rsidR="00695D57" w:rsidRPr="00C442C7">
              <w:rPr>
                <w:rFonts w:ascii="Arial Narrow" w:hAnsi="Arial Narrow"/>
              </w:rPr>
              <w:t xml:space="preserve"> S</w:t>
            </w:r>
          </w:p>
        </w:tc>
      </w:tr>
      <w:tr w:rsidR="00695D57" w:rsidRPr="00C442C7">
        <w:tc>
          <w:tcPr>
            <w:tcW w:w="2921" w:type="dxa"/>
            <w:shd w:val="clear" w:color="auto" w:fill="FFFFE5"/>
            <w:vAlign w:val="center"/>
          </w:tcPr>
          <w:p w:rsidR="00695D57" w:rsidRPr="00C442C7" w:rsidRDefault="00695D57" w:rsidP="00CC12CF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442C7">
              <w:rPr>
                <w:rFonts w:ascii="Arial Narrow" w:hAnsi="Arial Narrow"/>
                <w:b/>
              </w:rPr>
              <w:t>Način provjere znanja i polaganja ispita</w:t>
            </w:r>
          </w:p>
        </w:tc>
        <w:tc>
          <w:tcPr>
            <w:tcW w:w="6543" w:type="dxa"/>
            <w:gridSpan w:val="6"/>
            <w:tcBorders>
              <w:bottom w:val="single" w:sz="4" w:space="0" w:color="auto"/>
            </w:tcBorders>
            <w:vAlign w:val="center"/>
          </w:tcPr>
          <w:p w:rsidR="00695D57" w:rsidRPr="00C442C7" w:rsidRDefault="00ED1D73" w:rsidP="00CC12C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Kolokvij te </w:t>
            </w:r>
            <w:r w:rsidR="00CE7324">
              <w:rPr>
                <w:rFonts w:ascii="Arial Narrow" w:hAnsi="Arial Narrow"/>
              </w:rPr>
              <w:t>p</w:t>
            </w:r>
            <w:r w:rsidR="00695D57" w:rsidRPr="00C442C7">
              <w:rPr>
                <w:rFonts w:ascii="Arial Narrow" w:hAnsi="Arial Narrow"/>
              </w:rPr>
              <w:t>ismeni i usmeni ispit</w:t>
            </w:r>
          </w:p>
        </w:tc>
      </w:tr>
      <w:tr w:rsidR="00E4565A" w:rsidRPr="00C442C7">
        <w:tc>
          <w:tcPr>
            <w:tcW w:w="2921" w:type="dxa"/>
            <w:shd w:val="clear" w:color="auto" w:fill="FFFFE5"/>
            <w:vAlign w:val="center"/>
          </w:tcPr>
          <w:p w:rsidR="00E4565A" w:rsidRPr="00C442C7" w:rsidRDefault="00E4565A" w:rsidP="00E4565A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442C7">
              <w:rPr>
                <w:rFonts w:ascii="Arial Narrow" w:hAnsi="Arial Narrow"/>
                <w:b/>
              </w:rPr>
              <w:t>Početak nastave</w:t>
            </w:r>
          </w:p>
        </w:tc>
        <w:tc>
          <w:tcPr>
            <w:tcW w:w="1873" w:type="dxa"/>
            <w:gridSpan w:val="2"/>
            <w:tcBorders>
              <w:bottom w:val="single" w:sz="4" w:space="0" w:color="auto"/>
            </w:tcBorders>
            <w:vAlign w:val="center"/>
          </w:tcPr>
          <w:p w:rsidR="00E4565A" w:rsidRPr="0003621F" w:rsidRDefault="00956D96" w:rsidP="00E4565A">
            <w:pPr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15. 10. 2019</w:t>
            </w:r>
            <w:r w:rsidR="00E4565A" w:rsidRPr="0003621F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E4565A" w:rsidRPr="0003621F" w:rsidRDefault="00E4565A" w:rsidP="00E4565A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</w:rPr>
            </w:pPr>
            <w:r w:rsidRPr="0003621F">
              <w:rPr>
                <w:rFonts w:ascii="Arial Narrow" w:hAnsi="Arial Narrow" w:cs="Arial"/>
                <w:b/>
                <w:color w:val="000000"/>
              </w:rPr>
              <w:t>Završetak nastave</w:t>
            </w:r>
          </w:p>
        </w:tc>
        <w:tc>
          <w:tcPr>
            <w:tcW w:w="2499" w:type="dxa"/>
            <w:gridSpan w:val="2"/>
            <w:tcBorders>
              <w:bottom w:val="single" w:sz="4" w:space="0" w:color="auto"/>
            </w:tcBorders>
            <w:vAlign w:val="center"/>
          </w:tcPr>
          <w:p w:rsidR="00E4565A" w:rsidRPr="0003621F" w:rsidRDefault="00956D96" w:rsidP="00E4565A">
            <w:pPr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21. 01. 2020</w:t>
            </w:r>
            <w:r w:rsidR="00E4565A" w:rsidRPr="0003621F">
              <w:rPr>
                <w:rFonts w:ascii="Arial Narrow" w:hAnsi="Arial Narrow" w:cs="Arial"/>
                <w:color w:val="000000"/>
              </w:rPr>
              <w:t>.</w:t>
            </w:r>
          </w:p>
        </w:tc>
      </w:tr>
      <w:tr w:rsidR="00695D57" w:rsidRPr="00C442C7">
        <w:tc>
          <w:tcPr>
            <w:tcW w:w="2921" w:type="dxa"/>
            <w:vMerge w:val="restart"/>
            <w:shd w:val="clear" w:color="auto" w:fill="FFFFE5"/>
            <w:vAlign w:val="center"/>
          </w:tcPr>
          <w:p w:rsidR="00695D57" w:rsidRPr="00C442C7" w:rsidRDefault="00695D57" w:rsidP="00CC12CF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442C7">
              <w:rPr>
                <w:rFonts w:ascii="Arial Narrow" w:hAnsi="Arial Narrow"/>
                <w:b/>
              </w:rPr>
              <w:t>Kolokviji</w:t>
            </w:r>
          </w:p>
        </w:tc>
        <w:tc>
          <w:tcPr>
            <w:tcW w:w="1723" w:type="dxa"/>
            <w:shd w:val="clear" w:color="auto" w:fill="FFFFE5"/>
            <w:vAlign w:val="center"/>
          </w:tcPr>
          <w:p w:rsidR="00695D57" w:rsidRPr="00C442C7" w:rsidRDefault="00695D57" w:rsidP="00CC12C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442C7">
              <w:rPr>
                <w:rFonts w:ascii="Arial Narrow" w:hAnsi="Arial Narrow"/>
                <w:b/>
              </w:rPr>
              <w:t>1. termin</w:t>
            </w:r>
          </w:p>
        </w:tc>
        <w:tc>
          <w:tcPr>
            <w:tcW w:w="1560" w:type="dxa"/>
            <w:gridSpan w:val="2"/>
            <w:shd w:val="clear" w:color="auto" w:fill="FFFFE5"/>
            <w:vAlign w:val="center"/>
          </w:tcPr>
          <w:p w:rsidR="00695D57" w:rsidRPr="00C442C7" w:rsidRDefault="00695D57" w:rsidP="00CC12C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442C7">
              <w:rPr>
                <w:rFonts w:ascii="Arial Narrow" w:hAnsi="Arial Narrow"/>
                <w:b/>
              </w:rPr>
              <w:t>2. termin</w:t>
            </w:r>
          </w:p>
        </w:tc>
        <w:tc>
          <w:tcPr>
            <w:tcW w:w="1559" w:type="dxa"/>
            <w:gridSpan w:val="2"/>
            <w:shd w:val="clear" w:color="auto" w:fill="FFFFE5"/>
            <w:vAlign w:val="center"/>
          </w:tcPr>
          <w:p w:rsidR="00695D57" w:rsidRPr="00C442C7" w:rsidRDefault="00695D57" w:rsidP="00CC12C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442C7">
              <w:rPr>
                <w:rFonts w:ascii="Arial Narrow" w:hAnsi="Arial Narrow"/>
                <w:b/>
              </w:rPr>
              <w:t>3. termin</w:t>
            </w:r>
          </w:p>
        </w:tc>
        <w:tc>
          <w:tcPr>
            <w:tcW w:w="1701" w:type="dxa"/>
            <w:shd w:val="clear" w:color="auto" w:fill="FFFFE5"/>
            <w:vAlign w:val="center"/>
          </w:tcPr>
          <w:p w:rsidR="00695D57" w:rsidRPr="00C442C7" w:rsidRDefault="00695D57" w:rsidP="00CC12C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442C7">
              <w:rPr>
                <w:rFonts w:ascii="Arial Narrow" w:hAnsi="Arial Narrow"/>
                <w:b/>
              </w:rPr>
              <w:t>4. termin</w:t>
            </w:r>
          </w:p>
        </w:tc>
      </w:tr>
      <w:tr w:rsidR="00695D57" w:rsidRPr="00C442C7">
        <w:trPr>
          <w:trHeight w:val="681"/>
        </w:trPr>
        <w:tc>
          <w:tcPr>
            <w:tcW w:w="2921" w:type="dxa"/>
            <w:vMerge/>
            <w:shd w:val="clear" w:color="auto" w:fill="FFFFE5"/>
            <w:vAlign w:val="center"/>
          </w:tcPr>
          <w:p w:rsidR="00695D57" w:rsidRPr="00C442C7" w:rsidRDefault="00695D57" w:rsidP="00CC12CF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723" w:type="dxa"/>
            <w:vAlign w:val="center"/>
          </w:tcPr>
          <w:p w:rsidR="00695D57" w:rsidRPr="00C442C7" w:rsidRDefault="00956D96" w:rsidP="00CC12C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26. 11. 2019</w:t>
            </w:r>
            <w:r w:rsidR="003E0BDB">
              <w:rPr>
                <w:rFonts w:ascii="Arial Narrow" w:hAnsi="Arial Narrow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695D57" w:rsidRPr="00C442C7" w:rsidRDefault="00695D57" w:rsidP="00CC12C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5D57" w:rsidRPr="00C442C7" w:rsidRDefault="00695D57" w:rsidP="00CC12C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695D57" w:rsidRPr="00C442C7" w:rsidRDefault="00695D57" w:rsidP="00CC12C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695D57" w:rsidRPr="00C442C7">
        <w:tc>
          <w:tcPr>
            <w:tcW w:w="2921" w:type="dxa"/>
            <w:vMerge w:val="restart"/>
            <w:shd w:val="clear" w:color="auto" w:fill="FFFFE5"/>
            <w:vAlign w:val="center"/>
          </w:tcPr>
          <w:p w:rsidR="00695D57" w:rsidRPr="00C442C7" w:rsidRDefault="00695D57" w:rsidP="00CC12CF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442C7">
              <w:rPr>
                <w:rFonts w:ascii="Arial Narrow" w:hAnsi="Arial Narrow"/>
                <w:b/>
              </w:rPr>
              <w:t>Ispitni rokovi</w:t>
            </w:r>
          </w:p>
        </w:tc>
        <w:tc>
          <w:tcPr>
            <w:tcW w:w="1723" w:type="dxa"/>
            <w:shd w:val="clear" w:color="auto" w:fill="FFFFE5"/>
            <w:vAlign w:val="center"/>
          </w:tcPr>
          <w:p w:rsidR="00695D57" w:rsidRPr="00C442C7" w:rsidRDefault="00695D57" w:rsidP="00CC12C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442C7">
              <w:rPr>
                <w:rFonts w:ascii="Arial Narrow" w:hAnsi="Arial Narrow"/>
                <w:b/>
              </w:rPr>
              <w:t>1. termin</w:t>
            </w:r>
          </w:p>
        </w:tc>
        <w:tc>
          <w:tcPr>
            <w:tcW w:w="1560" w:type="dxa"/>
            <w:gridSpan w:val="2"/>
            <w:shd w:val="clear" w:color="auto" w:fill="FFFFE5"/>
            <w:vAlign w:val="center"/>
          </w:tcPr>
          <w:p w:rsidR="00695D57" w:rsidRPr="00C442C7" w:rsidRDefault="00695D57" w:rsidP="00CC12C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442C7">
              <w:rPr>
                <w:rFonts w:ascii="Arial Narrow" w:hAnsi="Arial Narrow"/>
                <w:b/>
              </w:rPr>
              <w:t>2. termin</w:t>
            </w:r>
          </w:p>
        </w:tc>
        <w:tc>
          <w:tcPr>
            <w:tcW w:w="1559" w:type="dxa"/>
            <w:gridSpan w:val="2"/>
            <w:shd w:val="clear" w:color="auto" w:fill="FFFFE5"/>
            <w:vAlign w:val="center"/>
          </w:tcPr>
          <w:p w:rsidR="00695D57" w:rsidRPr="00C442C7" w:rsidRDefault="00695D57" w:rsidP="00CC12C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442C7">
              <w:rPr>
                <w:rFonts w:ascii="Arial Narrow" w:hAnsi="Arial Narrow"/>
                <w:b/>
              </w:rPr>
              <w:t>3. termin</w:t>
            </w:r>
          </w:p>
        </w:tc>
        <w:tc>
          <w:tcPr>
            <w:tcW w:w="1701" w:type="dxa"/>
            <w:shd w:val="clear" w:color="auto" w:fill="FFFFE5"/>
            <w:vAlign w:val="center"/>
          </w:tcPr>
          <w:p w:rsidR="00695D57" w:rsidRPr="00C442C7" w:rsidRDefault="00695D57" w:rsidP="00CC12C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442C7">
              <w:rPr>
                <w:rFonts w:ascii="Arial Narrow" w:hAnsi="Arial Narrow"/>
                <w:b/>
              </w:rPr>
              <w:t>4. termin</w:t>
            </w:r>
          </w:p>
        </w:tc>
      </w:tr>
      <w:tr w:rsidR="00ED1D73" w:rsidRPr="00C442C7">
        <w:trPr>
          <w:trHeight w:val="675"/>
        </w:trPr>
        <w:tc>
          <w:tcPr>
            <w:tcW w:w="2921" w:type="dxa"/>
            <w:vMerge/>
            <w:shd w:val="clear" w:color="auto" w:fill="FFFFE5"/>
            <w:vAlign w:val="center"/>
          </w:tcPr>
          <w:p w:rsidR="00ED1D73" w:rsidRPr="00C442C7" w:rsidRDefault="00ED1D73" w:rsidP="00CC12CF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723" w:type="dxa"/>
            <w:vAlign w:val="center"/>
          </w:tcPr>
          <w:p w:rsidR="00ED1D73" w:rsidRPr="00C442C7" w:rsidRDefault="00ED1D73" w:rsidP="003214B2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D1D73" w:rsidRPr="00C442C7" w:rsidRDefault="00ED1D73" w:rsidP="003214B2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D1D73" w:rsidRPr="00C442C7" w:rsidRDefault="00ED1D73" w:rsidP="003214B2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ED1D73" w:rsidRPr="00C442C7" w:rsidRDefault="00ED1D73" w:rsidP="003214B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695D57" w:rsidRPr="00C442C7">
        <w:trPr>
          <w:trHeight w:val="2515"/>
        </w:trPr>
        <w:tc>
          <w:tcPr>
            <w:tcW w:w="2921" w:type="dxa"/>
            <w:shd w:val="clear" w:color="auto" w:fill="FFFFE5"/>
            <w:vAlign w:val="center"/>
          </w:tcPr>
          <w:p w:rsidR="00695D57" w:rsidRPr="00C442C7" w:rsidRDefault="00695D57" w:rsidP="00CC12CF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442C7">
              <w:rPr>
                <w:rFonts w:ascii="Arial Narrow" w:hAnsi="Arial Narrow"/>
                <w:b/>
              </w:rPr>
              <w:t>Ishodi učenja</w:t>
            </w:r>
          </w:p>
        </w:tc>
        <w:tc>
          <w:tcPr>
            <w:tcW w:w="6543" w:type="dxa"/>
            <w:gridSpan w:val="6"/>
            <w:vAlign w:val="center"/>
          </w:tcPr>
          <w:p w:rsidR="00695D57" w:rsidRDefault="00695D57" w:rsidP="005137E0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Stjecanje znanja o likovnim umjetnostima i arhitekturi 19. stoljeća u Europi te razvijanje kritičkog pristupa i metoda interpretacije ključnih fenomena u umjetnosti navedenog razdoblja.</w:t>
            </w:r>
          </w:p>
          <w:p w:rsidR="00695D57" w:rsidRDefault="00695D57" w:rsidP="005137E0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- poznavati stilske i kulturološke karakteristike razdoblja </w:t>
            </w:r>
          </w:p>
          <w:p w:rsidR="00695D57" w:rsidRDefault="00695D57" w:rsidP="005137E0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- samostalno interpretirati, analizirati i kontekstualizirati umjetničko djelo </w:t>
            </w:r>
          </w:p>
          <w:p w:rsidR="00695D57" w:rsidRDefault="00695D57" w:rsidP="005137E0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- prilikom analize umjetničkog djela upotrebljavati teorijska znanja i primjenjivati opće zadatosti i stilske karakteristike pojava i pokreta u 19. stoljeću. </w:t>
            </w:r>
          </w:p>
          <w:p w:rsidR="00695D57" w:rsidRPr="00C442C7" w:rsidRDefault="00695D57" w:rsidP="005137E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</w:rPr>
              <w:t>- samostalno pripremiti odabranu temu seminarskoga rada, koristeći unaprijed određenu metodologiju, te je naposljetku jasno prezentirati</w:t>
            </w:r>
          </w:p>
        </w:tc>
      </w:tr>
      <w:tr w:rsidR="00695D57" w:rsidRPr="00C442C7">
        <w:tc>
          <w:tcPr>
            <w:tcW w:w="2921" w:type="dxa"/>
            <w:shd w:val="clear" w:color="auto" w:fill="FFFFE5"/>
            <w:vAlign w:val="center"/>
          </w:tcPr>
          <w:p w:rsidR="00695D57" w:rsidRPr="00C442C7" w:rsidRDefault="00695D57" w:rsidP="00CC12CF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442C7">
              <w:rPr>
                <w:rFonts w:ascii="Arial Narrow" w:hAnsi="Arial Narrow"/>
                <w:b/>
              </w:rPr>
              <w:t>Preduvjeti za upis</w:t>
            </w:r>
          </w:p>
        </w:tc>
        <w:tc>
          <w:tcPr>
            <w:tcW w:w="6543" w:type="dxa"/>
            <w:gridSpan w:val="6"/>
            <w:vAlign w:val="center"/>
          </w:tcPr>
          <w:p w:rsidR="00695D57" w:rsidRPr="00C442C7" w:rsidRDefault="00ED1D73" w:rsidP="00ED1D73">
            <w:pPr>
              <w:spacing w:after="0" w:line="240" w:lineRule="auto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 w:cs="Calibri"/>
                <w:noProof/>
              </w:rPr>
              <w:t>-</w:t>
            </w:r>
          </w:p>
        </w:tc>
      </w:tr>
      <w:tr w:rsidR="00695D57" w:rsidRPr="00C442C7">
        <w:trPr>
          <w:trHeight w:val="2819"/>
        </w:trPr>
        <w:tc>
          <w:tcPr>
            <w:tcW w:w="2921" w:type="dxa"/>
            <w:shd w:val="clear" w:color="auto" w:fill="FFFFE5"/>
            <w:vAlign w:val="center"/>
          </w:tcPr>
          <w:p w:rsidR="00695D57" w:rsidRPr="00C442C7" w:rsidRDefault="00695D57" w:rsidP="00CC12CF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442C7">
              <w:rPr>
                <w:rFonts w:ascii="Arial Narrow" w:hAnsi="Arial Narrow"/>
                <w:b/>
              </w:rPr>
              <w:t>Sadržaj kolegija</w:t>
            </w:r>
          </w:p>
        </w:tc>
        <w:tc>
          <w:tcPr>
            <w:tcW w:w="6543" w:type="dxa"/>
            <w:gridSpan w:val="6"/>
            <w:vAlign w:val="center"/>
          </w:tcPr>
          <w:p w:rsidR="00695D57" w:rsidRDefault="00695D57" w:rsidP="005137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noProof/>
              </w:rPr>
            </w:pPr>
            <w:r>
              <w:rPr>
                <w:rFonts w:ascii="Arial Narrow" w:hAnsi="Arial Narrow" w:cs="Arial Narrow"/>
                <w:b/>
                <w:bCs/>
                <w:noProof/>
              </w:rPr>
              <w:t>ZAČECI MODERNIH VREMENA I POJAVA KLASICIZMA U EUROPI</w:t>
            </w:r>
          </w:p>
          <w:p w:rsidR="00695D57" w:rsidRDefault="00695D57" w:rsidP="005137E0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="Arial Narrow"/>
                <w:noProof/>
              </w:rPr>
            </w:pPr>
            <w:r>
              <w:rPr>
                <w:rFonts w:ascii="Arial Narrow" w:hAnsi="Arial Narrow" w:cs="Arial Narrow"/>
                <w:noProof/>
              </w:rPr>
              <w:t xml:space="preserve">- </w:t>
            </w:r>
            <w:r>
              <w:rPr>
                <w:rFonts w:ascii="Arial Narrow" w:hAnsi="Arial Narrow" w:cs="Arial Narrow"/>
                <w:noProof/>
                <w:u w:val="single"/>
              </w:rPr>
              <w:t>Klasicizam</w:t>
            </w:r>
            <w:r>
              <w:rPr>
                <w:rFonts w:ascii="Arial Narrow" w:hAnsi="Arial Narrow" w:cs="Arial Narrow"/>
                <w:noProof/>
              </w:rPr>
              <w:t>: Rane pojave građanskih ideja u XVIII. stoljeću. Prilike u Parizu u vrijeme Regentstva. Racionalizam, iluminizam i pojave klasicizma. Otkriće vrlina Rima. Klasicističke ideje i predrevolucionarna kretanja. Utjecaj Francuske akademije u Rimu. Klasicizam u ideologiji Francuske revolucije. Klasicizam kao programatska umjetnost Francuske revolucije. Metamorfoze klasicizma u vrijeme vladavine</w:t>
            </w:r>
          </w:p>
          <w:p w:rsidR="00695D57" w:rsidRDefault="00695D57" w:rsidP="005137E0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="Arial Narrow"/>
                <w:noProof/>
              </w:rPr>
            </w:pPr>
            <w:r>
              <w:rPr>
                <w:rFonts w:ascii="Arial Narrow" w:hAnsi="Arial Narrow" w:cs="Arial Narrow"/>
                <w:noProof/>
              </w:rPr>
              <w:t>Napoleona I. Bonapartea. Klasicizam i njemačke filozofske ideje II. polovine XVIII. st.</w:t>
            </w:r>
          </w:p>
          <w:p w:rsidR="00695D57" w:rsidRPr="00C442C7" w:rsidRDefault="00695D57" w:rsidP="005137E0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  <w:noProof/>
              </w:rPr>
              <w:t>Klasicizam u službi regresivnih ideologija</w:t>
            </w:r>
          </w:p>
        </w:tc>
      </w:tr>
      <w:tr w:rsidR="00695D57" w:rsidRPr="00C442C7">
        <w:trPr>
          <w:trHeight w:val="4946"/>
        </w:trPr>
        <w:tc>
          <w:tcPr>
            <w:tcW w:w="2921" w:type="dxa"/>
            <w:shd w:val="clear" w:color="auto" w:fill="FFFFE5"/>
            <w:vAlign w:val="center"/>
          </w:tcPr>
          <w:p w:rsidR="00695D57" w:rsidRPr="00C442C7" w:rsidRDefault="00695D57" w:rsidP="00DA30B9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442C7">
              <w:rPr>
                <w:rFonts w:ascii="Arial Narrow" w:hAnsi="Arial Narrow"/>
                <w:b/>
              </w:rPr>
              <w:lastRenderedPageBreak/>
              <w:t>Sadržaj kolegija</w:t>
            </w:r>
          </w:p>
        </w:tc>
        <w:tc>
          <w:tcPr>
            <w:tcW w:w="6543" w:type="dxa"/>
            <w:gridSpan w:val="6"/>
            <w:vAlign w:val="center"/>
          </w:tcPr>
          <w:p w:rsidR="00695D57" w:rsidRDefault="00695D57" w:rsidP="005137E0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="Arial Narrow"/>
                <w:b/>
                <w:bCs/>
                <w:noProof/>
              </w:rPr>
            </w:pPr>
            <w:r>
              <w:rPr>
                <w:rFonts w:ascii="Arial Narrow" w:hAnsi="Arial Narrow" w:cs="Arial Narrow"/>
                <w:b/>
                <w:bCs/>
                <w:noProof/>
              </w:rPr>
              <w:t>ROMANTIZAM U EUROPI</w:t>
            </w:r>
          </w:p>
          <w:p w:rsidR="00695D57" w:rsidRDefault="00695D57" w:rsidP="005137E0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="Arial Narrow"/>
                <w:noProof/>
              </w:rPr>
            </w:pPr>
            <w:r>
              <w:rPr>
                <w:rFonts w:ascii="Arial Narrow" w:hAnsi="Arial Narrow" w:cs="Arial Narrow"/>
                <w:noProof/>
              </w:rPr>
              <w:t xml:space="preserve">- </w:t>
            </w:r>
            <w:r>
              <w:rPr>
                <w:rFonts w:ascii="Arial Narrow" w:hAnsi="Arial Narrow" w:cs="Arial Narrow"/>
                <w:noProof/>
                <w:u w:val="single"/>
              </w:rPr>
              <w:t>Romantizam</w:t>
            </w:r>
            <w:r>
              <w:rPr>
                <w:rFonts w:ascii="Arial Narrow" w:hAnsi="Arial Narrow" w:cs="Arial Narrow"/>
                <w:noProof/>
              </w:rPr>
              <w:t>: Rane pojave romantizma u umjetnosti zadnje trećine XVIII. stoljeća. Bijeg u prošlost. Bijeg u arkadijsku idilu. Povratak prirodi. Orijentalizam i romantizam. Oslobodilački pokreti i romantizam. Europa poslije Bečkog kongresa, restauracija i romantizam. Liberalni nacionalizam i romantizam. Romantizam i europske građanske revolucije. Ujediniteljski pokreti u Njemačkoj i Italiji. Romantizam kao otpor građanskom moralu. Pojam "ukletog" umjetnika. Umjetnik iznad ili protiv društva</w:t>
            </w:r>
          </w:p>
          <w:p w:rsidR="00695D57" w:rsidRDefault="00695D57" w:rsidP="005137E0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="Arial Narrow"/>
                <w:b/>
                <w:bCs/>
                <w:noProof/>
              </w:rPr>
            </w:pPr>
            <w:r>
              <w:rPr>
                <w:rFonts w:ascii="Arial Narrow" w:hAnsi="Arial Narrow" w:cs="Arial Narrow"/>
                <w:b/>
                <w:bCs/>
                <w:noProof/>
              </w:rPr>
              <w:t>UMJETNOST DRUGE POLOVINE 19. ST.</w:t>
            </w:r>
          </w:p>
          <w:p w:rsidR="00695D57" w:rsidRDefault="00695D57" w:rsidP="005137E0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="Arial Narrow"/>
                <w:noProof/>
              </w:rPr>
            </w:pPr>
            <w:r>
              <w:rPr>
                <w:rFonts w:ascii="Arial Narrow" w:hAnsi="Arial Narrow" w:cs="Arial Narrow"/>
                <w:noProof/>
              </w:rPr>
              <w:t>- zavisnost umjetnosti nakon 1848. od rapidnih i kontinuiranih stilističkih, društveno-političkih, gospodarskih i tehnoloških promjena koje će biti interpretirane kroz analitičko i komparativno sagledavanje kontinuiteta i diskontinuiteta razvoja povijesti umjetnosti 19. st.</w:t>
            </w:r>
          </w:p>
          <w:p w:rsidR="00695D57" w:rsidRDefault="00695D57" w:rsidP="005137E0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="Arial Narrow"/>
                <w:noProof/>
              </w:rPr>
            </w:pPr>
            <w:r>
              <w:rPr>
                <w:rFonts w:ascii="Arial Narrow" w:hAnsi="Arial Narrow" w:cs="Arial Narrow"/>
                <w:noProof/>
              </w:rPr>
              <w:t>- Naglasak je na individualna stvaralaštva autora, formalne inovacije, invencije novih medija, materijale, institucionalne strukture  i ideološke funkcije.</w:t>
            </w:r>
          </w:p>
          <w:p w:rsidR="00695D57" w:rsidRDefault="00695D57" w:rsidP="0094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noProof/>
              </w:rPr>
            </w:pPr>
            <w:r>
              <w:rPr>
                <w:rFonts w:ascii="Arial Narrow" w:hAnsi="Arial Narrow" w:cs="Arial Narrow"/>
                <w:noProof/>
              </w:rPr>
              <w:t>- Opće teme zastupljene unutar kolegija tiču se: ponovnog otkrivanja stvarnosti, umjetnosti i literature, umjetnosti i socijalnog angažmana, slikarstva i fotografije, umjetnost i tehnike, umjetnosti i napretka tiskarstva, umjetnosti i dizajna, nestajanja jedinstvenoga stila, koegzistencije divergentnih pokreta, itd.</w:t>
            </w:r>
          </w:p>
        </w:tc>
      </w:tr>
      <w:tr w:rsidR="00695D57" w:rsidRPr="00C442C7">
        <w:trPr>
          <w:trHeight w:val="1048"/>
        </w:trPr>
        <w:tc>
          <w:tcPr>
            <w:tcW w:w="2921" w:type="dxa"/>
            <w:shd w:val="clear" w:color="auto" w:fill="FFFFE5"/>
            <w:vAlign w:val="center"/>
          </w:tcPr>
          <w:p w:rsidR="00695D57" w:rsidRPr="00C442C7" w:rsidRDefault="00695D57" w:rsidP="00CC12CF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442C7">
              <w:rPr>
                <w:rFonts w:ascii="Arial Narrow" w:hAnsi="Arial Narrow"/>
                <w:b/>
              </w:rPr>
              <w:t>Obvezna literatura</w:t>
            </w:r>
          </w:p>
        </w:tc>
        <w:tc>
          <w:tcPr>
            <w:tcW w:w="6543" w:type="dxa"/>
            <w:gridSpan w:val="6"/>
            <w:vAlign w:val="center"/>
          </w:tcPr>
          <w:p w:rsidR="00695D57" w:rsidRPr="00C442C7" w:rsidRDefault="00EE1350" w:rsidP="00EE1350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/>
                <w:noProof/>
                <w:color w:val="000000"/>
              </w:rPr>
            </w:pPr>
            <w:r w:rsidRPr="006E16E4">
              <w:rPr>
                <w:rFonts w:ascii="Arial Narrow" w:hAnsi="Arial Narrow" w:cs="Arial Narrow"/>
                <w:b/>
                <w:bCs/>
                <w:i/>
                <w:iCs/>
                <w:noProof/>
              </w:rPr>
              <w:t>Nineteenth Century Art</w:t>
            </w:r>
            <w:r w:rsidRPr="00A431A8">
              <w:rPr>
                <w:rFonts w:ascii="Arial Narrow" w:hAnsi="Arial Narrow" w:cs="Arial Narrow"/>
                <w:noProof/>
              </w:rPr>
              <w:t xml:space="preserve">, A Critical History, Thames &amp;Hudson, London 2002.; </w:t>
            </w:r>
            <w:r w:rsidR="00E77EEE" w:rsidRPr="006E16E4">
              <w:rPr>
                <w:rFonts w:ascii="Arial Narrow" w:hAnsi="Arial Narrow" w:cs="Arial Narrow"/>
                <w:noProof/>
              </w:rPr>
              <w:t xml:space="preserve">S.F. Eisermann, T. Crow etc., </w:t>
            </w:r>
            <w:r w:rsidR="00E77EEE" w:rsidRPr="00A431A8">
              <w:rPr>
                <w:rFonts w:ascii="Arial Narrow" w:hAnsi="Arial Narrow" w:cs="Arial Narrow"/>
                <w:noProof/>
              </w:rPr>
              <w:t xml:space="preserve">F. Frascina / N. Blake / B. Fer / T. Garb / C. Harrison, </w:t>
            </w:r>
            <w:r w:rsidR="00E77EEE" w:rsidRPr="00A431A8">
              <w:rPr>
                <w:rFonts w:ascii="Arial Narrow" w:hAnsi="Arial Narrow" w:cs="Arial Narrow"/>
                <w:b/>
                <w:bCs/>
                <w:i/>
                <w:iCs/>
                <w:noProof/>
              </w:rPr>
              <w:t>Modernity and Modernism: French Painting in the Nineteenth Century</w:t>
            </w:r>
            <w:r w:rsidR="00E77EEE" w:rsidRPr="00A431A8">
              <w:rPr>
                <w:rFonts w:ascii="Arial Narrow" w:hAnsi="Arial Narrow" w:cs="Arial Narrow"/>
                <w:noProof/>
              </w:rPr>
              <w:t>, New Haven</w:t>
            </w:r>
            <w:r>
              <w:rPr>
                <w:rFonts w:ascii="Arial Narrow" w:hAnsi="Arial Narrow" w:cs="Arial Narrow"/>
                <w:noProof/>
              </w:rPr>
              <w:t>, Yale University Press, 1993.</w:t>
            </w:r>
          </w:p>
        </w:tc>
      </w:tr>
      <w:tr w:rsidR="00695D57" w:rsidRPr="00C442C7">
        <w:trPr>
          <w:trHeight w:val="1565"/>
        </w:trPr>
        <w:tc>
          <w:tcPr>
            <w:tcW w:w="2921" w:type="dxa"/>
            <w:shd w:val="clear" w:color="auto" w:fill="FFFFE5"/>
            <w:vAlign w:val="center"/>
          </w:tcPr>
          <w:p w:rsidR="00695D57" w:rsidRPr="00C442C7" w:rsidRDefault="00695D57" w:rsidP="00CC12CF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442C7">
              <w:rPr>
                <w:rFonts w:ascii="Arial Narrow" w:hAnsi="Arial Narrow"/>
                <w:b/>
              </w:rPr>
              <w:t>Dopunska literatura</w:t>
            </w:r>
          </w:p>
        </w:tc>
        <w:tc>
          <w:tcPr>
            <w:tcW w:w="6543" w:type="dxa"/>
            <w:gridSpan w:val="6"/>
            <w:vAlign w:val="center"/>
          </w:tcPr>
          <w:p w:rsidR="00695D57" w:rsidRPr="00C442C7" w:rsidRDefault="00EE1350" w:rsidP="00672A37">
            <w:pPr>
              <w:pStyle w:val="StandardWeb"/>
              <w:spacing w:before="0" w:beforeAutospacing="0" w:after="0" w:afterAutospacing="0"/>
              <w:ind w:left="28"/>
              <w:rPr>
                <w:rFonts w:ascii="Arial Narrow" w:hAnsi="Arial Narrow"/>
                <w:noProof/>
                <w:sz w:val="22"/>
                <w:szCs w:val="22"/>
              </w:rPr>
            </w:pPr>
            <w:r w:rsidRPr="006E16E4">
              <w:rPr>
                <w:rFonts w:ascii="Arial Narrow" w:hAnsi="Arial Narrow" w:cs="Arial Narrow"/>
                <w:noProof/>
              </w:rPr>
              <w:t xml:space="preserve">C. Petraten-Doesschate, </w:t>
            </w:r>
            <w:r w:rsidRPr="006E16E4">
              <w:rPr>
                <w:rFonts w:ascii="Arial Narrow" w:hAnsi="Arial Narrow" w:cs="Arial Narrow"/>
                <w:b/>
                <w:bCs/>
                <w:i/>
                <w:iCs/>
                <w:noProof/>
              </w:rPr>
              <w:t>Nineteenth Century European Art</w:t>
            </w:r>
            <w:r>
              <w:rPr>
                <w:rFonts w:ascii="Arial Narrow" w:hAnsi="Arial Narrow" w:cs="Arial Narrow"/>
                <w:noProof/>
              </w:rPr>
              <w:t xml:space="preserve">, Prentice Hall Art, 3nd edition, 2012.; </w:t>
            </w:r>
            <w:r w:rsidRPr="00A431A8">
              <w:rPr>
                <w:rFonts w:ascii="Arial Narrow" w:hAnsi="Arial Narrow" w:cs="Arial Narrow"/>
                <w:noProof/>
              </w:rPr>
              <w:t xml:space="preserve">Rosenblum and Janson, </w:t>
            </w:r>
            <w:r w:rsidRPr="00A431A8">
              <w:rPr>
                <w:rFonts w:ascii="Arial Narrow" w:hAnsi="Arial Narrow" w:cs="Arial Narrow"/>
                <w:b/>
                <w:bCs/>
                <w:i/>
                <w:iCs/>
                <w:noProof/>
              </w:rPr>
              <w:t>Art of Nineteenth Century, Painting and Sculpture</w:t>
            </w:r>
            <w:r w:rsidRPr="00A431A8">
              <w:rPr>
                <w:rFonts w:ascii="Arial Narrow" w:hAnsi="Arial Narrow" w:cs="Arial Narrow"/>
                <w:noProof/>
              </w:rPr>
              <w:t>, Thames</w:t>
            </w:r>
            <w:r w:rsidRPr="006E16E4">
              <w:rPr>
                <w:rFonts w:ascii="Arial Narrow" w:hAnsi="Arial Narrow" w:cs="Arial Narrow"/>
                <w:noProof/>
              </w:rPr>
              <w:t>&amp; Hudson, London 2001.</w:t>
            </w:r>
            <w:r w:rsidR="00E77EEE" w:rsidRPr="00FA04CA">
              <w:rPr>
                <w:rFonts w:ascii="Arial Narrow" w:hAnsi="Arial Narrow" w:cs="Arial Narrow"/>
                <w:noProof/>
              </w:rPr>
              <w:t xml:space="preserve">J.C. Taylor, </w:t>
            </w:r>
            <w:r w:rsidR="00E77EEE" w:rsidRPr="00FA04CA">
              <w:rPr>
                <w:rFonts w:ascii="Arial Narrow" w:hAnsi="Arial Narrow" w:cs="Arial Narrow"/>
                <w:b/>
                <w:bCs/>
                <w:i/>
                <w:iCs/>
                <w:noProof/>
              </w:rPr>
              <w:t>Nineteenth-Century Theories of Art</w:t>
            </w:r>
            <w:r w:rsidR="00E77EEE" w:rsidRPr="00FA04CA">
              <w:rPr>
                <w:rFonts w:ascii="Arial Narrow" w:hAnsi="Arial Narrow" w:cs="Arial Narrow"/>
                <w:noProof/>
              </w:rPr>
              <w:t xml:space="preserve">, University of California Press, Berkeley, 1989.; A. Hauser, </w:t>
            </w:r>
            <w:r w:rsidR="00E77EEE" w:rsidRPr="00FA04CA">
              <w:rPr>
                <w:rFonts w:ascii="Arial Narrow" w:hAnsi="Arial Narrow" w:cs="Arial Narrow"/>
                <w:b/>
                <w:bCs/>
                <w:noProof/>
              </w:rPr>
              <w:t>Socijalna historija umetnosti, sv. II</w:t>
            </w:r>
            <w:r w:rsidR="00E77EEE" w:rsidRPr="00FA04CA">
              <w:rPr>
                <w:rFonts w:ascii="Arial Narrow" w:hAnsi="Arial Narrow" w:cs="Arial Narrow"/>
                <w:noProof/>
              </w:rPr>
              <w:t>, Kultura, Beograd 1970.</w:t>
            </w:r>
            <w:r w:rsidR="00E77EEE">
              <w:rPr>
                <w:rFonts w:ascii="Arial Narrow" w:hAnsi="Arial Narrow" w:cs="Arial Narrow"/>
                <w:noProof/>
              </w:rPr>
              <w:t>;</w:t>
            </w:r>
            <w:r w:rsidR="00E77EEE" w:rsidRPr="00FA04CA">
              <w:rPr>
                <w:rFonts w:ascii="Arial Narrow" w:hAnsi="Arial Narrow" w:cs="Arial Narrow"/>
                <w:b/>
                <w:bCs/>
                <w:i/>
                <w:iCs/>
                <w:noProof/>
              </w:rPr>
              <w:t>European Architecture 1750-1890</w:t>
            </w:r>
            <w:r w:rsidR="00E77EEE" w:rsidRPr="00FA04CA">
              <w:rPr>
                <w:rFonts w:ascii="Arial Narrow" w:hAnsi="Arial Narrow" w:cs="Arial Narrow"/>
                <w:noProof/>
              </w:rPr>
              <w:t xml:space="preserve">, Oxford University Press, Oxford, 2000.; G.G. Lemaire, </w:t>
            </w:r>
            <w:r w:rsidR="00E77EEE" w:rsidRPr="00FA04CA">
              <w:rPr>
                <w:rFonts w:ascii="Arial Narrow" w:hAnsi="Arial Narrow" w:cs="Arial Narrow"/>
                <w:b/>
                <w:bCs/>
                <w:i/>
                <w:iCs/>
                <w:noProof/>
              </w:rPr>
              <w:t>The Orient in Western Art</w:t>
            </w:r>
            <w:r w:rsidR="00E77EEE" w:rsidRPr="00FA04CA">
              <w:rPr>
                <w:rFonts w:ascii="Arial Narrow" w:hAnsi="Arial Narrow" w:cs="Arial Narrow"/>
                <w:noProof/>
              </w:rPr>
              <w:t>, Könemann Tandem Verlag, 2005. (str. 88-204.)</w:t>
            </w:r>
            <w:r w:rsidR="00E77EEE">
              <w:rPr>
                <w:rFonts w:ascii="Arial Narrow" w:hAnsi="Arial Narrow" w:cs="Arial Narrow"/>
                <w:noProof/>
              </w:rPr>
              <w:t>;</w:t>
            </w:r>
            <w:r w:rsidR="00E77EEE" w:rsidRPr="005326BA">
              <w:rPr>
                <w:rFonts w:ascii="Arial Narrow" w:hAnsi="Arial Narrow" w:cs="Arial Narrow"/>
                <w:b/>
                <w:bCs/>
                <w:i/>
                <w:iCs/>
                <w:noProof/>
              </w:rPr>
              <w:t xml:space="preserve"> Modern Art 1851-1929</w:t>
            </w:r>
            <w:r w:rsidR="00E77EEE" w:rsidRPr="005326BA">
              <w:rPr>
                <w:rFonts w:ascii="Arial Narrow" w:hAnsi="Arial Narrow" w:cs="Arial Narrow"/>
                <w:noProof/>
              </w:rPr>
              <w:t>, Oxford University Press, Oxford, 1999</w:t>
            </w:r>
            <w:r w:rsidR="00E77EEE">
              <w:rPr>
                <w:rFonts w:ascii="Arial Narrow" w:hAnsi="Arial Narrow" w:cs="Arial Narrow"/>
                <w:noProof/>
              </w:rPr>
              <w:t xml:space="preserve">; </w:t>
            </w:r>
            <w:r w:rsidR="00E77EEE" w:rsidRPr="005326BA">
              <w:rPr>
                <w:rFonts w:ascii="Arial Narrow" w:hAnsi="Arial Narrow" w:cs="Arial Narrow"/>
                <w:noProof/>
              </w:rPr>
              <w:t xml:space="preserve">G. Freund, </w:t>
            </w:r>
            <w:r w:rsidR="00E77EEE" w:rsidRPr="005326BA">
              <w:rPr>
                <w:rFonts w:ascii="Arial Narrow" w:hAnsi="Arial Narrow" w:cs="Arial Narrow"/>
                <w:b/>
                <w:bCs/>
                <w:i/>
                <w:iCs/>
                <w:noProof/>
              </w:rPr>
              <w:t>Fotografija i društvo</w:t>
            </w:r>
            <w:r w:rsidR="00E77EEE" w:rsidRPr="005326BA">
              <w:rPr>
                <w:rFonts w:ascii="Arial Narrow" w:hAnsi="Arial Narrow" w:cs="Arial Narrow"/>
                <w:noProof/>
              </w:rPr>
              <w:t xml:space="preserve">, Grafički zavod Hrvatske, Zagreb, </w:t>
            </w:r>
            <w:r w:rsidR="00E77EEE" w:rsidRPr="003772DB">
              <w:rPr>
                <w:rFonts w:ascii="Arial Narrow" w:hAnsi="Arial Narrow" w:cs="Arial Narrow"/>
                <w:noProof/>
              </w:rPr>
              <w:t xml:space="preserve">1981.; W. H. Arnason, </w:t>
            </w:r>
            <w:r w:rsidR="00E77EEE" w:rsidRPr="003772DB">
              <w:rPr>
                <w:rFonts w:ascii="Arial Narrow" w:hAnsi="Arial Narrow" w:cs="Arial Narrow"/>
                <w:b/>
                <w:bCs/>
                <w:noProof/>
              </w:rPr>
              <w:t>Povijest moderne umjetnosti</w:t>
            </w:r>
            <w:r w:rsidR="00E77EEE" w:rsidRPr="003772DB">
              <w:rPr>
                <w:rFonts w:ascii="Arial Narrow" w:hAnsi="Arial Narrow" w:cs="Arial Narrow"/>
                <w:noProof/>
              </w:rPr>
              <w:t xml:space="preserve"> ; C. E. Schorske, </w:t>
            </w:r>
            <w:r w:rsidR="00E77EEE" w:rsidRPr="003772DB">
              <w:rPr>
                <w:rFonts w:ascii="Arial Narrow" w:hAnsi="Arial Narrow" w:cs="Arial Narrow"/>
                <w:b/>
                <w:bCs/>
                <w:i/>
                <w:iCs/>
                <w:noProof/>
              </w:rPr>
              <w:t>Beč krajem stoljeća</w:t>
            </w:r>
            <w:r w:rsidR="00E77EEE" w:rsidRPr="003772DB">
              <w:rPr>
                <w:rFonts w:ascii="Arial Narrow" w:hAnsi="Arial Narrow" w:cs="Arial Narrow"/>
                <w:noProof/>
              </w:rPr>
              <w:t>, Antibarbarus, Zagreb, 2000.</w:t>
            </w:r>
          </w:p>
        </w:tc>
      </w:tr>
      <w:tr w:rsidR="00695D57" w:rsidRPr="00C442C7">
        <w:tc>
          <w:tcPr>
            <w:tcW w:w="2921" w:type="dxa"/>
            <w:shd w:val="clear" w:color="auto" w:fill="FFFFE5"/>
            <w:vAlign w:val="center"/>
          </w:tcPr>
          <w:p w:rsidR="00695D57" w:rsidRPr="00C442C7" w:rsidRDefault="00695D57" w:rsidP="00CC12CF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442C7">
              <w:rPr>
                <w:rFonts w:ascii="Arial Narrow" w:hAnsi="Arial Narrow"/>
                <w:b/>
              </w:rPr>
              <w:t>Internetski izvori</w:t>
            </w:r>
          </w:p>
        </w:tc>
        <w:tc>
          <w:tcPr>
            <w:tcW w:w="6543" w:type="dxa"/>
            <w:gridSpan w:val="6"/>
            <w:vAlign w:val="center"/>
          </w:tcPr>
          <w:p w:rsidR="00695D57" w:rsidRDefault="00695D57" w:rsidP="005137E0">
            <w:pPr>
              <w:spacing w:after="0" w:line="240" w:lineRule="auto"/>
              <w:rPr>
                <w:rFonts w:ascii="Arial Narrow" w:hAnsi="Arial Narrow" w:cs="Arial Narrow"/>
                <w:noProof/>
              </w:rPr>
            </w:pPr>
            <w:r>
              <w:rPr>
                <w:rFonts w:ascii="Arial Narrow" w:hAnsi="Arial Narrow" w:cs="Arial Narrow"/>
                <w:noProof/>
                <w:u w:val="single"/>
              </w:rPr>
              <w:t>Internet izvori</w:t>
            </w:r>
            <w:r>
              <w:rPr>
                <w:rFonts w:ascii="Arial Narrow" w:hAnsi="Arial Narrow" w:cs="Arial Narrow"/>
                <w:noProof/>
              </w:rPr>
              <w:t xml:space="preserve">: </w:t>
            </w:r>
          </w:p>
          <w:p w:rsidR="00695D57" w:rsidRPr="00C442C7" w:rsidRDefault="00695D57" w:rsidP="005137E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  <w:b/>
                <w:bCs/>
                <w:noProof/>
              </w:rPr>
              <w:t>http://www.artrenewal.org; http://www.artchive.com; http://www.artcyclopedia.com; http://www.groveart.com</w:t>
            </w:r>
          </w:p>
        </w:tc>
      </w:tr>
      <w:tr w:rsidR="00695D57" w:rsidRPr="00C442C7">
        <w:tc>
          <w:tcPr>
            <w:tcW w:w="2921" w:type="dxa"/>
            <w:shd w:val="clear" w:color="auto" w:fill="FFFFE5"/>
            <w:vAlign w:val="center"/>
          </w:tcPr>
          <w:p w:rsidR="00695D57" w:rsidRPr="00C442C7" w:rsidRDefault="00695D57" w:rsidP="00CC12CF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442C7">
              <w:rPr>
                <w:rFonts w:ascii="Arial Narrow" w:hAnsi="Arial Narrow"/>
                <w:b/>
              </w:rPr>
              <w:t>Način praćenja kvalitete</w:t>
            </w:r>
          </w:p>
        </w:tc>
        <w:tc>
          <w:tcPr>
            <w:tcW w:w="6543" w:type="dxa"/>
            <w:gridSpan w:val="6"/>
            <w:vAlign w:val="center"/>
          </w:tcPr>
          <w:p w:rsidR="00695D57" w:rsidRPr="00C442C7" w:rsidRDefault="00695D57" w:rsidP="00CC12CF">
            <w:pPr>
              <w:spacing w:after="0" w:line="240" w:lineRule="auto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 w:cs="Arial Narrow"/>
                <w:noProof/>
              </w:rPr>
              <w:t>Studentska anketa, samoanaliza</w:t>
            </w:r>
          </w:p>
        </w:tc>
      </w:tr>
      <w:tr w:rsidR="00E77EEE" w:rsidRPr="00C442C7">
        <w:trPr>
          <w:trHeight w:val="1079"/>
        </w:trPr>
        <w:tc>
          <w:tcPr>
            <w:tcW w:w="2921" w:type="dxa"/>
            <w:shd w:val="clear" w:color="auto" w:fill="FFFFE5"/>
            <w:vAlign w:val="center"/>
          </w:tcPr>
          <w:p w:rsidR="00E77EEE" w:rsidRPr="00C442C7" w:rsidRDefault="00E77EEE" w:rsidP="00CC12CF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442C7">
              <w:rPr>
                <w:rFonts w:ascii="Arial Narrow" w:hAnsi="Arial Narrow"/>
                <w:b/>
              </w:rPr>
              <w:t xml:space="preserve">Uvjeti za dobivanje potpisa </w:t>
            </w:r>
          </w:p>
        </w:tc>
        <w:tc>
          <w:tcPr>
            <w:tcW w:w="6543" w:type="dxa"/>
            <w:gridSpan w:val="6"/>
            <w:vAlign w:val="center"/>
          </w:tcPr>
          <w:p w:rsidR="00E77EEE" w:rsidRPr="00FA04CA" w:rsidRDefault="00E77EEE" w:rsidP="00295CDC">
            <w:pPr>
              <w:spacing w:after="0" w:line="240" w:lineRule="auto"/>
              <w:rPr>
                <w:rFonts w:ascii="Arial Narrow" w:hAnsi="Arial Narrow" w:cs="Arial Narrow"/>
                <w:noProof/>
              </w:rPr>
            </w:pPr>
            <w:r w:rsidRPr="00FA04CA">
              <w:rPr>
                <w:rFonts w:ascii="Arial Narrow" w:hAnsi="Arial Narrow" w:cs="Arial Narrow"/>
                <w:noProof/>
              </w:rPr>
              <w:t>Studenti su dužni odslušati najmanje 70% predavanja, te sudjelovati u radu i diskusiji na 70% seminara (u slučaju kolizije 40% predavanja i 40% seminara).</w:t>
            </w:r>
          </w:p>
          <w:p w:rsidR="00E77EEE" w:rsidRPr="00FA04CA" w:rsidRDefault="00E77EEE" w:rsidP="00295CDC">
            <w:pPr>
              <w:spacing w:after="0" w:line="240" w:lineRule="auto"/>
              <w:rPr>
                <w:rFonts w:ascii="Arial Narrow" w:hAnsi="Arial Narrow" w:cs="Arial Narrow"/>
                <w:noProof/>
              </w:rPr>
            </w:pPr>
            <w:r w:rsidRPr="00FA04CA">
              <w:rPr>
                <w:rFonts w:ascii="Arial Narrow" w:hAnsi="Arial Narrow" w:cs="Arial Narrow"/>
                <w:noProof/>
              </w:rPr>
              <w:t xml:space="preserve">Studenti su dužni izraditi </w:t>
            </w:r>
            <w:r w:rsidR="00EE1350">
              <w:rPr>
                <w:rFonts w:ascii="Arial Narrow" w:hAnsi="Arial Narrow" w:cs="Arial Narrow"/>
                <w:noProof/>
              </w:rPr>
              <w:t>seminar</w:t>
            </w:r>
            <w:r>
              <w:rPr>
                <w:rFonts w:ascii="Arial Narrow" w:hAnsi="Arial Narrow" w:cs="Arial Narrow"/>
                <w:noProof/>
              </w:rPr>
              <w:t xml:space="preserve"> na dogovorenu temu</w:t>
            </w:r>
            <w:r w:rsidRPr="00FA04CA">
              <w:rPr>
                <w:rFonts w:ascii="Arial Narrow" w:hAnsi="Arial Narrow" w:cs="Arial Narrow"/>
                <w:noProof/>
              </w:rPr>
              <w:t xml:space="preserve"> te ga prezentirati u vid</w:t>
            </w:r>
            <w:r>
              <w:rPr>
                <w:rFonts w:ascii="Arial Narrow" w:hAnsi="Arial Narrow" w:cs="Arial Narrow"/>
                <w:noProof/>
              </w:rPr>
              <w:t>u usmenog izlaganja</w:t>
            </w:r>
            <w:r w:rsidRPr="00FA04CA">
              <w:rPr>
                <w:rFonts w:ascii="Arial Narrow" w:hAnsi="Arial Narrow" w:cs="Arial Narrow"/>
                <w:noProof/>
              </w:rPr>
              <w:t>.</w:t>
            </w:r>
          </w:p>
        </w:tc>
      </w:tr>
      <w:tr w:rsidR="00E77EEE" w:rsidRPr="00C442C7">
        <w:trPr>
          <w:trHeight w:val="647"/>
        </w:trPr>
        <w:tc>
          <w:tcPr>
            <w:tcW w:w="2921" w:type="dxa"/>
            <w:shd w:val="clear" w:color="auto" w:fill="FFFFE5"/>
            <w:vAlign w:val="center"/>
          </w:tcPr>
          <w:p w:rsidR="00E77EEE" w:rsidRPr="00C442C7" w:rsidRDefault="00E77EEE" w:rsidP="00CC12CF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442C7">
              <w:rPr>
                <w:rFonts w:ascii="Arial Narrow" w:hAnsi="Arial Narrow"/>
                <w:b/>
              </w:rPr>
              <w:t>Način bodovanja kolokvija/seminara/vježbi/ispita</w:t>
            </w:r>
          </w:p>
        </w:tc>
        <w:tc>
          <w:tcPr>
            <w:tcW w:w="6543" w:type="dxa"/>
            <w:gridSpan w:val="6"/>
            <w:vAlign w:val="center"/>
          </w:tcPr>
          <w:p w:rsidR="00E77EEE" w:rsidRPr="00FA04CA" w:rsidRDefault="00E77EEE" w:rsidP="00295CDC">
            <w:pPr>
              <w:spacing w:after="0" w:line="240" w:lineRule="auto"/>
              <w:rPr>
                <w:rFonts w:ascii="Arial Narrow" w:hAnsi="Arial Narrow" w:cs="Arial Narrow"/>
                <w:noProof/>
              </w:rPr>
            </w:pPr>
            <w:r w:rsidRPr="00CB362A">
              <w:rPr>
                <w:rFonts w:ascii="Arial Narrow" w:hAnsi="Arial Narrow" w:cs="Arial Narrow"/>
                <w:noProof/>
              </w:rPr>
              <w:t>Raspodjela ECTS bodova prema studentskim obavezama:  pohađanje nastave</w:t>
            </w:r>
            <w:r>
              <w:rPr>
                <w:rFonts w:ascii="Arial Narrow" w:hAnsi="Arial Narrow" w:cs="Arial Narrow"/>
                <w:noProof/>
              </w:rPr>
              <w:t xml:space="preserve"> 1,</w:t>
            </w:r>
            <w:r w:rsidRPr="00CB362A">
              <w:rPr>
                <w:rFonts w:ascii="Arial Narrow" w:hAnsi="Arial Narrow" w:cs="Arial Narrow"/>
                <w:noProof/>
              </w:rPr>
              <w:t xml:space="preserve"> seminarski</w:t>
            </w:r>
            <w:r>
              <w:rPr>
                <w:rFonts w:ascii="Arial Narrow" w:hAnsi="Arial Narrow" w:cs="Arial Narrow"/>
                <w:noProof/>
              </w:rPr>
              <w:t xml:space="preserve"> rad/esej 0,5, rad na literaturi 1,5</w:t>
            </w:r>
            <w:r w:rsidRPr="00CB362A">
              <w:rPr>
                <w:rFonts w:ascii="Arial Narrow" w:hAnsi="Arial Narrow" w:cs="Arial Narrow"/>
                <w:noProof/>
              </w:rPr>
              <w:t xml:space="preserve">,  </w:t>
            </w:r>
            <w:r>
              <w:rPr>
                <w:rFonts w:ascii="Arial Narrow" w:hAnsi="Arial Narrow" w:cs="Arial Narrow"/>
                <w:noProof/>
              </w:rPr>
              <w:t xml:space="preserve">pismeni ispit 1 </w:t>
            </w:r>
            <w:r w:rsidRPr="00CB362A">
              <w:rPr>
                <w:rFonts w:ascii="Arial Narrow" w:hAnsi="Arial Narrow" w:cs="Arial Narrow"/>
                <w:noProof/>
              </w:rPr>
              <w:t>ECTS bod.</w:t>
            </w:r>
          </w:p>
        </w:tc>
      </w:tr>
      <w:tr w:rsidR="00E77EEE" w:rsidRPr="00C442C7">
        <w:tc>
          <w:tcPr>
            <w:tcW w:w="2921" w:type="dxa"/>
            <w:shd w:val="clear" w:color="auto" w:fill="FFFFE5"/>
            <w:vAlign w:val="center"/>
          </w:tcPr>
          <w:p w:rsidR="00E77EEE" w:rsidRPr="00C442C7" w:rsidRDefault="00E77EEE" w:rsidP="00CC12CF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442C7">
              <w:rPr>
                <w:rFonts w:ascii="Arial Narrow" w:hAnsi="Arial Narrow"/>
                <w:b/>
              </w:rPr>
              <w:t>Način formiranja konačne ocjene</w:t>
            </w:r>
          </w:p>
        </w:tc>
        <w:tc>
          <w:tcPr>
            <w:tcW w:w="6543" w:type="dxa"/>
            <w:gridSpan w:val="6"/>
            <w:vAlign w:val="center"/>
          </w:tcPr>
          <w:p w:rsidR="00E77EEE" w:rsidRPr="00FA04CA" w:rsidRDefault="00E77EEE" w:rsidP="00295CDC">
            <w:pPr>
              <w:spacing w:after="0" w:line="240" w:lineRule="auto"/>
              <w:ind w:left="28"/>
              <w:rPr>
                <w:rFonts w:ascii="Arial Narrow" w:hAnsi="Arial Narrow" w:cs="Arial Narrow"/>
                <w:noProof/>
              </w:rPr>
            </w:pPr>
            <w:r w:rsidRPr="00FA04CA">
              <w:rPr>
                <w:rFonts w:ascii="Arial Narrow" w:hAnsi="Arial Narrow" w:cs="Arial Narrow"/>
                <w:noProof/>
              </w:rPr>
              <w:t>Pismeni - 60% za prolaz; Usmeni - formiranje ocjene</w:t>
            </w:r>
          </w:p>
        </w:tc>
      </w:tr>
      <w:tr w:rsidR="00E77EEE" w:rsidRPr="00C442C7">
        <w:trPr>
          <w:trHeight w:val="268"/>
        </w:trPr>
        <w:tc>
          <w:tcPr>
            <w:tcW w:w="2921" w:type="dxa"/>
            <w:shd w:val="clear" w:color="auto" w:fill="FFFFE5"/>
            <w:vAlign w:val="center"/>
          </w:tcPr>
          <w:p w:rsidR="00E77EEE" w:rsidRPr="00C442C7" w:rsidRDefault="00E77EEE" w:rsidP="00CC12CF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442C7">
              <w:rPr>
                <w:rFonts w:ascii="Arial Narrow" w:hAnsi="Arial Narrow"/>
                <w:b/>
              </w:rPr>
              <w:t>Napomena</w:t>
            </w:r>
          </w:p>
        </w:tc>
        <w:tc>
          <w:tcPr>
            <w:tcW w:w="6543" w:type="dxa"/>
            <w:gridSpan w:val="6"/>
            <w:vAlign w:val="center"/>
          </w:tcPr>
          <w:p w:rsidR="00E77EEE" w:rsidRPr="00FA04CA" w:rsidRDefault="00E77EEE" w:rsidP="00295CDC">
            <w:pPr>
              <w:spacing w:after="0" w:line="240" w:lineRule="auto"/>
              <w:rPr>
                <w:rFonts w:ascii="Arial Narrow" w:hAnsi="Arial Narrow" w:cs="Arial Narrow"/>
                <w:noProof/>
                <w:position w:val="1"/>
              </w:rPr>
            </w:pPr>
            <w:r w:rsidRPr="00FA04CA">
              <w:rPr>
                <w:rFonts w:ascii="Arial Narrow" w:hAnsi="Arial Narrow" w:cs="Arial Narrow"/>
                <w:noProof/>
                <w:position w:val="1"/>
              </w:rPr>
              <w:t>Temeljni način provjere znanja i vještina koje su studenti stekli pohađanjem kolegija predstavlja završni  ispit koji se izvodi u pismenom obliku. Pitanja u pismenom ispitu su esejskog tipa ili po principu</w:t>
            </w:r>
          </w:p>
          <w:p w:rsidR="00E77EEE" w:rsidRPr="00FA04CA" w:rsidRDefault="00E77EEE" w:rsidP="00295CDC">
            <w:pPr>
              <w:spacing w:after="0" w:line="240" w:lineRule="auto"/>
              <w:rPr>
                <w:rFonts w:ascii="Arial Narrow" w:hAnsi="Arial Narrow" w:cs="Arial Narrow"/>
                <w:noProof/>
              </w:rPr>
            </w:pPr>
            <w:r w:rsidRPr="00FA04CA">
              <w:rPr>
                <w:rFonts w:ascii="Arial Narrow" w:hAnsi="Arial Narrow" w:cs="Arial Narrow"/>
                <w:noProof/>
                <w:position w:val="1"/>
              </w:rPr>
              <w:t>tekstualnog odgovora, a za pozitivnu ocjenu potrebno je postići najmanje 60% od ukupnog postotka bodova.</w:t>
            </w:r>
          </w:p>
        </w:tc>
      </w:tr>
    </w:tbl>
    <w:p w:rsidR="00695D57" w:rsidRDefault="00695D57" w:rsidP="00086CC8">
      <w:pPr>
        <w:rPr>
          <w:rFonts w:ascii="Arial Narrow" w:hAnsi="Arial Narrow"/>
        </w:rPr>
      </w:pP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3"/>
        <w:gridCol w:w="1295"/>
        <w:gridCol w:w="6240"/>
        <w:gridCol w:w="1265"/>
      </w:tblGrid>
      <w:tr w:rsidR="00695D57" w:rsidRPr="00C442C7">
        <w:trPr>
          <w:trHeight w:val="91"/>
        </w:trPr>
        <w:tc>
          <w:tcPr>
            <w:tcW w:w="9453" w:type="dxa"/>
            <w:gridSpan w:val="4"/>
            <w:shd w:val="clear" w:color="auto" w:fill="FFFFE5"/>
          </w:tcPr>
          <w:p w:rsidR="00695D57" w:rsidRPr="00C442C7" w:rsidRDefault="00695D57" w:rsidP="00CC12CF">
            <w:pPr>
              <w:spacing w:after="0" w:line="240" w:lineRule="auto"/>
              <w:rPr>
                <w:rFonts w:ascii="Arial Narrow" w:hAnsi="Arial Narrow"/>
              </w:rPr>
            </w:pPr>
            <w:r w:rsidRPr="00C442C7">
              <w:rPr>
                <w:rFonts w:ascii="Arial Narrow" w:hAnsi="Arial Narrow"/>
                <w:b/>
              </w:rPr>
              <w:t>Nastavne teme-predavanja</w:t>
            </w:r>
          </w:p>
        </w:tc>
      </w:tr>
      <w:tr w:rsidR="00695D57" w:rsidRPr="00C442C7" w:rsidTr="009E1345">
        <w:trPr>
          <w:trHeight w:val="647"/>
        </w:trPr>
        <w:tc>
          <w:tcPr>
            <w:tcW w:w="653" w:type="dxa"/>
            <w:shd w:val="clear" w:color="auto" w:fill="FFFFE5"/>
            <w:vAlign w:val="center"/>
          </w:tcPr>
          <w:p w:rsidR="00695D57" w:rsidRPr="00C442C7" w:rsidRDefault="00695D57" w:rsidP="00CC12C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442C7">
              <w:rPr>
                <w:rFonts w:ascii="Arial Narrow" w:hAnsi="Arial Narrow"/>
                <w:b/>
              </w:rPr>
              <w:t>Red. br.</w:t>
            </w:r>
          </w:p>
        </w:tc>
        <w:tc>
          <w:tcPr>
            <w:tcW w:w="1295" w:type="dxa"/>
            <w:shd w:val="clear" w:color="auto" w:fill="FFFFE5"/>
            <w:vAlign w:val="center"/>
          </w:tcPr>
          <w:p w:rsidR="00695D57" w:rsidRPr="00C442C7" w:rsidRDefault="00695D57" w:rsidP="00CC12C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442C7">
              <w:rPr>
                <w:rFonts w:ascii="Arial Narrow" w:hAnsi="Arial Narrow"/>
                <w:b/>
              </w:rPr>
              <w:t>Datum</w:t>
            </w:r>
          </w:p>
        </w:tc>
        <w:tc>
          <w:tcPr>
            <w:tcW w:w="6240" w:type="dxa"/>
            <w:shd w:val="clear" w:color="auto" w:fill="FFFFE5"/>
            <w:vAlign w:val="center"/>
          </w:tcPr>
          <w:p w:rsidR="00695D57" w:rsidRPr="00C442C7" w:rsidRDefault="00695D57" w:rsidP="00CC12C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442C7">
              <w:rPr>
                <w:rFonts w:ascii="Arial Narrow" w:hAnsi="Arial Narrow"/>
                <w:b/>
              </w:rPr>
              <w:t>Naslov</w:t>
            </w:r>
          </w:p>
        </w:tc>
        <w:tc>
          <w:tcPr>
            <w:tcW w:w="1265" w:type="dxa"/>
            <w:shd w:val="clear" w:color="auto" w:fill="FFFFE5"/>
            <w:vAlign w:val="center"/>
          </w:tcPr>
          <w:p w:rsidR="00695D57" w:rsidRPr="00C442C7" w:rsidRDefault="00695D57" w:rsidP="00CC12C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442C7">
              <w:rPr>
                <w:rFonts w:ascii="Arial Narrow" w:hAnsi="Arial Narrow"/>
                <w:b/>
              </w:rPr>
              <w:t>Literatura</w:t>
            </w:r>
          </w:p>
        </w:tc>
      </w:tr>
      <w:tr w:rsidR="00956D96" w:rsidRPr="00C442C7">
        <w:trPr>
          <w:trHeight w:val="91"/>
        </w:trPr>
        <w:tc>
          <w:tcPr>
            <w:tcW w:w="653" w:type="dxa"/>
            <w:vAlign w:val="center"/>
          </w:tcPr>
          <w:p w:rsidR="00956D96" w:rsidRPr="00C442C7" w:rsidRDefault="00956D96" w:rsidP="00CC12C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42C7">
              <w:rPr>
                <w:rFonts w:ascii="Arial Narrow" w:hAnsi="Arial Narrow"/>
              </w:rPr>
              <w:t>1.</w:t>
            </w:r>
          </w:p>
        </w:tc>
        <w:tc>
          <w:tcPr>
            <w:tcW w:w="1295" w:type="dxa"/>
            <w:vAlign w:val="center"/>
          </w:tcPr>
          <w:p w:rsidR="00956D96" w:rsidRPr="00C442C7" w:rsidRDefault="00956D96" w:rsidP="003214B2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15. 10.</w:t>
            </w:r>
          </w:p>
        </w:tc>
        <w:tc>
          <w:tcPr>
            <w:tcW w:w="6240" w:type="dxa"/>
            <w:vAlign w:val="center"/>
          </w:tcPr>
          <w:p w:rsidR="00956D96" w:rsidRPr="00194497" w:rsidRDefault="00956D96" w:rsidP="00BE47AD">
            <w:pPr>
              <w:spacing w:after="0" w:line="240" w:lineRule="auto"/>
              <w:ind w:left="28"/>
              <w:rPr>
                <w:rFonts w:ascii="Arial Narrow" w:hAnsi="Arial Narrow" w:cs="Arial Narrow"/>
                <w:i/>
                <w:noProof/>
              </w:rPr>
            </w:pPr>
            <w:r>
              <w:rPr>
                <w:rFonts w:ascii="Arial Narrow" w:hAnsi="Arial Narrow" w:cs="Arial Narrow"/>
                <w:i/>
                <w:noProof/>
              </w:rPr>
              <w:t>Uvod. Arhitektura prve polovine stoljeća.</w:t>
            </w:r>
          </w:p>
        </w:tc>
        <w:tc>
          <w:tcPr>
            <w:tcW w:w="1265" w:type="dxa"/>
            <w:vAlign w:val="center"/>
          </w:tcPr>
          <w:p w:rsidR="00956D96" w:rsidRPr="00C442C7" w:rsidRDefault="00956D96" w:rsidP="00CC12C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56D96" w:rsidRPr="00C442C7">
        <w:trPr>
          <w:trHeight w:val="91"/>
        </w:trPr>
        <w:tc>
          <w:tcPr>
            <w:tcW w:w="653" w:type="dxa"/>
            <w:vAlign w:val="center"/>
          </w:tcPr>
          <w:p w:rsidR="00956D96" w:rsidRPr="00C442C7" w:rsidRDefault="00956D96" w:rsidP="00CC12C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42C7">
              <w:rPr>
                <w:rFonts w:ascii="Arial Narrow" w:hAnsi="Arial Narrow"/>
              </w:rPr>
              <w:t>2.</w:t>
            </w:r>
          </w:p>
        </w:tc>
        <w:tc>
          <w:tcPr>
            <w:tcW w:w="1295" w:type="dxa"/>
            <w:vAlign w:val="center"/>
          </w:tcPr>
          <w:p w:rsidR="00956D96" w:rsidRPr="00C442C7" w:rsidRDefault="00956D96" w:rsidP="003214B2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22. 10.</w:t>
            </w:r>
          </w:p>
        </w:tc>
        <w:tc>
          <w:tcPr>
            <w:tcW w:w="6240" w:type="dxa"/>
            <w:vAlign w:val="center"/>
          </w:tcPr>
          <w:p w:rsidR="00956D96" w:rsidRDefault="00956D96" w:rsidP="00BE47AD">
            <w:pPr>
              <w:keepNext/>
              <w:tabs>
                <w:tab w:val="left" w:pos="3780"/>
              </w:tabs>
              <w:spacing w:after="0" w:line="240" w:lineRule="auto"/>
              <w:outlineLvl w:val="1"/>
              <w:rPr>
                <w:rFonts w:ascii="Arial Narrow" w:hAnsi="Arial Narrow" w:cs="Arial Narrow"/>
                <w:i/>
                <w:iCs/>
                <w:noProof/>
                <w:color w:val="000000"/>
                <w:lang w:eastAsia="hr-HR"/>
              </w:rPr>
            </w:pPr>
            <w:r>
              <w:rPr>
                <w:rFonts w:ascii="Arial Narrow" w:hAnsi="Arial Narrow" w:cs="Arial Narrow"/>
                <w:i/>
                <w:iCs/>
                <w:noProof/>
                <w:color w:val="000000"/>
                <w:lang w:eastAsia="hr-HR"/>
              </w:rPr>
              <w:t>Klasicizam.</w:t>
            </w:r>
          </w:p>
        </w:tc>
        <w:tc>
          <w:tcPr>
            <w:tcW w:w="1265" w:type="dxa"/>
            <w:vAlign w:val="center"/>
          </w:tcPr>
          <w:p w:rsidR="00956D96" w:rsidRPr="00C442C7" w:rsidRDefault="00956D96" w:rsidP="00CC12C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56D96" w:rsidRPr="00C442C7">
        <w:trPr>
          <w:trHeight w:val="91"/>
        </w:trPr>
        <w:tc>
          <w:tcPr>
            <w:tcW w:w="653" w:type="dxa"/>
            <w:vAlign w:val="center"/>
          </w:tcPr>
          <w:p w:rsidR="00956D96" w:rsidRPr="00C442C7" w:rsidRDefault="00956D96" w:rsidP="00CC12C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42C7">
              <w:rPr>
                <w:rFonts w:ascii="Arial Narrow" w:hAnsi="Arial Narrow"/>
              </w:rPr>
              <w:t>3.</w:t>
            </w:r>
          </w:p>
        </w:tc>
        <w:tc>
          <w:tcPr>
            <w:tcW w:w="1295" w:type="dxa"/>
            <w:vAlign w:val="center"/>
          </w:tcPr>
          <w:p w:rsidR="00956D96" w:rsidRPr="00C442C7" w:rsidRDefault="00956D96" w:rsidP="003214B2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19. 10.</w:t>
            </w:r>
          </w:p>
        </w:tc>
        <w:tc>
          <w:tcPr>
            <w:tcW w:w="6240" w:type="dxa"/>
            <w:vAlign w:val="center"/>
          </w:tcPr>
          <w:p w:rsidR="00956D96" w:rsidRDefault="00956D96" w:rsidP="00BE47AD">
            <w:pPr>
              <w:spacing w:after="0" w:line="240" w:lineRule="auto"/>
              <w:ind w:left="28"/>
              <w:rPr>
                <w:rFonts w:ascii="Arial Narrow" w:hAnsi="Arial Narrow" w:cs="Arial Narrow"/>
                <w:b/>
                <w:bCs/>
                <w:i/>
                <w:iCs/>
                <w:noProof/>
                <w:kern w:val="28"/>
                <w:lang w:eastAsia="hr-HR"/>
              </w:rPr>
            </w:pPr>
            <w:r>
              <w:rPr>
                <w:rFonts w:ascii="Arial Narrow" w:hAnsi="Arial Narrow" w:cs="Arial Narrow"/>
                <w:i/>
                <w:iCs/>
                <w:noProof/>
                <w:kern w:val="28"/>
                <w:lang w:eastAsia="hr-HR"/>
              </w:rPr>
              <w:t>Romantizam u Francuskoj.</w:t>
            </w:r>
          </w:p>
        </w:tc>
        <w:tc>
          <w:tcPr>
            <w:tcW w:w="1265" w:type="dxa"/>
            <w:vAlign w:val="center"/>
          </w:tcPr>
          <w:p w:rsidR="00956D96" w:rsidRPr="00C442C7" w:rsidRDefault="00956D96" w:rsidP="00CC12C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56D96" w:rsidRPr="00C442C7">
        <w:trPr>
          <w:trHeight w:val="91"/>
        </w:trPr>
        <w:tc>
          <w:tcPr>
            <w:tcW w:w="653" w:type="dxa"/>
            <w:vAlign w:val="center"/>
          </w:tcPr>
          <w:p w:rsidR="00956D96" w:rsidRPr="00C442C7" w:rsidRDefault="00956D96" w:rsidP="00CC12C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42C7">
              <w:rPr>
                <w:rFonts w:ascii="Arial Narrow" w:hAnsi="Arial Narrow"/>
              </w:rPr>
              <w:t>4.</w:t>
            </w:r>
          </w:p>
        </w:tc>
        <w:tc>
          <w:tcPr>
            <w:tcW w:w="1295" w:type="dxa"/>
            <w:vAlign w:val="center"/>
          </w:tcPr>
          <w:p w:rsidR="00956D96" w:rsidRPr="00C442C7" w:rsidRDefault="00956D96" w:rsidP="003214B2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29. 10.</w:t>
            </w:r>
          </w:p>
        </w:tc>
        <w:tc>
          <w:tcPr>
            <w:tcW w:w="6240" w:type="dxa"/>
            <w:vAlign w:val="center"/>
          </w:tcPr>
          <w:p w:rsidR="00956D96" w:rsidRDefault="00956D96" w:rsidP="00BE47AD">
            <w:pPr>
              <w:spacing w:after="0" w:line="240" w:lineRule="auto"/>
              <w:ind w:left="28"/>
              <w:rPr>
                <w:rFonts w:ascii="Arial Narrow" w:hAnsi="Arial Narrow" w:cs="Arial Narrow"/>
                <w:i/>
                <w:iCs/>
                <w:noProof/>
                <w:kern w:val="28"/>
                <w:lang w:eastAsia="hr-HR"/>
              </w:rPr>
            </w:pPr>
            <w:r>
              <w:rPr>
                <w:rFonts w:ascii="Arial Narrow" w:hAnsi="Arial Narrow" w:cs="Arial Narrow"/>
                <w:i/>
                <w:iCs/>
                <w:noProof/>
                <w:kern w:val="28"/>
                <w:lang w:eastAsia="hr-HR"/>
              </w:rPr>
              <w:t>Romantizam u Engleskoj i Njemačkoj.</w:t>
            </w:r>
          </w:p>
        </w:tc>
        <w:tc>
          <w:tcPr>
            <w:tcW w:w="1265" w:type="dxa"/>
            <w:vAlign w:val="center"/>
          </w:tcPr>
          <w:p w:rsidR="00956D96" w:rsidRPr="00C442C7" w:rsidRDefault="00956D96" w:rsidP="00CC12C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56D96" w:rsidRPr="00C442C7">
        <w:trPr>
          <w:trHeight w:val="91"/>
        </w:trPr>
        <w:tc>
          <w:tcPr>
            <w:tcW w:w="653" w:type="dxa"/>
            <w:vAlign w:val="center"/>
          </w:tcPr>
          <w:p w:rsidR="00956D96" w:rsidRPr="00C442C7" w:rsidRDefault="00956D96" w:rsidP="00CC12C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42C7">
              <w:rPr>
                <w:rFonts w:ascii="Arial Narrow" w:hAnsi="Arial Narrow"/>
              </w:rPr>
              <w:t>5.</w:t>
            </w:r>
          </w:p>
        </w:tc>
        <w:tc>
          <w:tcPr>
            <w:tcW w:w="1295" w:type="dxa"/>
            <w:vAlign w:val="center"/>
          </w:tcPr>
          <w:p w:rsidR="00956D96" w:rsidRPr="00C442C7" w:rsidRDefault="00956D96" w:rsidP="003214B2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5. 11.</w:t>
            </w:r>
          </w:p>
        </w:tc>
        <w:tc>
          <w:tcPr>
            <w:tcW w:w="6240" w:type="dxa"/>
            <w:vAlign w:val="center"/>
          </w:tcPr>
          <w:p w:rsidR="00956D96" w:rsidRDefault="00956D96" w:rsidP="00BE47AD">
            <w:pPr>
              <w:spacing w:after="0" w:line="240" w:lineRule="auto"/>
              <w:rPr>
                <w:rFonts w:ascii="Arial Narrow" w:hAnsi="Arial Narrow" w:cs="Arial Narrow"/>
                <w:i/>
                <w:iCs/>
                <w:noProof/>
              </w:rPr>
            </w:pPr>
            <w:r>
              <w:rPr>
                <w:rFonts w:ascii="Arial Narrow" w:hAnsi="Arial Narrow" w:cs="Arial Narrow"/>
                <w:i/>
                <w:iCs/>
                <w:noProof/>
              </w:rPr>
              <w:t>Skulptura klasicizma i romantizma</w:t>
            </w:r>
          </w:p>
        </w:tc>
        <w:tc>
          <w:tcPr>
            <w:tcW w:w="1265" w:type="dxa"/>
            <w:vAlign w:val="center"/>
          </w:tcPr>
          <w:p w:rsidR="00956D96" w:rsidRPr="00C442C7" w:rsidRDefault="00956D96" w:rsidP="00CC12C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56D96" w:rsidRPr="00C442C7">
        <w:trPr>
          <w:trHeight w:val="91"/>
        </w:trPr>
        <w:tc>
          <w:tcPr>
            <w:tcW w:w="653" w:type="dxa"/>
            <w:vAlign w:val="center"/>
          </w:tcPr>
          <w:p w:rsidR="00956D96" w:rsidRPr="00C442C7" w:rsidRDefault="00956D96" w:rsidP="00CC12C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42C7">
              <w:rPr>
                <w:rFonts w:ascii="Arial Narrow" w:hAnsi="Arial Narrow"/>
              </w:rPr>
              <w:t>6.</w:t>
            </w:r>
          </w:p>
        </w:tc>
        <w:tc>
          <w:tcPr>
            <w:tcW w:w="1295" w:type="dxa"/>
            <w:vAlign w:val="center"/>
          </w:tcPr>
          <w:p w:rsidR="00956D96" w:rsidRPr="00C442C7" w:rsidRDefault="00956D96" w:rsidP="003214B2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12. 11.</w:t>
            </w:r>
          </w:p>
        </w:tc>
        <w:tc>
          <w:tcPr>
            <w:tcW w:w="6240" w:type="dxa"/>
            <w:vAlign w:val="center"/>
          </w:tcPr>
          <w:p w:rsidR="00956D96" w:rsidRDefault="00956D96" w:rsidP="00BE47AD">
            <w:pPr>
              <w:spacing w:after="0" w:line="240" w:lineRule="auto"/>
              <w:ind w:left="28"/>
              <w:rPr>
                <w:rFonts w:ascii="Arial Narrow" w:hAnsi="Arial Narrow" w:cs="Arial Narrow"/>
                <w:i/>
                <w:iCs/>
                <w:noProof/>
              </w:rPr>
            </w:pPr>
            <w:r>
              <w:rPr>
                <w:rFonts w:ascii="Arial Narrow" w:hAnsi="Arial Narrow" w:cs="Arial Narrow"/>
                <w:i/>
                <w:iCs/>
                <w:noProof/>
              </w:rPr>
              <w:t>Umjetnost i umjetničke institucije u drugoj polovini stoljeća</w:t>
            </w:r>
          </w:p>
        </w:tc>
        <w:tc>
          <w:tcPr>
            <w:tcW w:w="1265" w:type="dxa"/>
            <w:vAlign w:val="center"/>
          </w:tcPr>
          <w:p w:rsidR="00956D96" w:rsidRPr="00C442C7" w:rsidRDefault="00956D96" w:rsidP="00CC12C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56D96" w:rsidRPr="00C442C7">
        <w:trPr>
          <w:trHeight w:val="91"/>
        </w:trPr>
        <w:tc>
          <w:tcPr>
            <w:tcW w:w="653" w:type="dxa"/>
            <w:vAlign w:val="center"/>
          </w:tcPr>
          <w:p w:rsidR="00956D96" w:rsidRPr="00C442C7" w:rsidRDefault="00956D96" w:rsidP="00CC12C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42C7">
              <w:rPr>
                <w:rFonts w:ascii="Arial Narrow" w:hAnsi="Arial Narrow"/>
              </w:rPr>
              <w:t>7.</w:t>
            </w:r>
          </w:p>
        </w:tc>
        <w:tc>
          <w:tcPr>
            <w:tcW w:w="1295" w:type="dxa"/>
            <w:vAlign w:val="center"/>
          </w:tcPr>
          <w:p w:rsidR="00956D96" w:rsidRPr="00C442C7" w:rsidRDefault="00956D96" w:rsidP="003214B2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19. 11.</w:t>
            </w:r>
          </w:p>
        </w:tc>
        <w:tc>
          <w:tcPr>
            <w:tcW w:w="6240" w:type="dxa"/>
            <w:vAlign w:val="center"/>
          </w:tcPr>
          <w:p w:rsidR="00956D96" w:rsidRDefault="00956D96" w:rsidP="00BE47AD">
            <w:pPr>
              <w:spacing w:after="0" w:line="240" w:lineRule="auto"/>
              <w:rPr>
                <w:rFonts w:ascii="Arial Narrow" w:hAnsi="Arial Narrow" w:cs="Arial Narrow"/>
                <w:i/>
                <w:iCs/>
                <w:noProof/>
              </w:rPr>
            </w:pPr>
            <w:r>
              <w:rPr>
                <w:rFonts w:ascii="Arial Narrow" w:hAnsi="Arial Narrow" w:cs="Arial Narrow"/>
                <w:i/>
                <w:iCs/>
                <w:noProof/>
              </w:rPr>
              <w:t>Fotografija.</w:t>
            </w:r>
          </w:p>
        </w:tc>
        <w:tc>
          <w:tcPr>
            <w:tcW w:w="1265" w:type="dxa"/>
            <w:vAlign w:val="center"/>
          </w:tcPr>
          <w:p w:rsidR="00956D96" w:rsidRPr="00C442C7" w:rsidRDefault="00956D96" w:rsidP="00CC12C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56D96" w:rsidRPr="00C442C7">
        <w:trPr>
          <w:trHeight w:val="91"/>
        </w:trPr>
        <w:tc>
          <w:tcPr>
            <w:tcW w:w="653" w:type="dxa"/>
            <w:vAlign w:val="center"/>
          </w:tcPr>
          <w:p w:rsidR="00956D96" w:rsidRPr="00C442C7" w:rsidRDefault="00956D96" w:rsidP="00CC12C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42C7">
              <w:rPr>
                <w:rFonts w:ascii="Arial Narrow" w:hAnsi="Arial Narrow"/>
              </w:rPr>
              <w:t>8.</w:t>
            </w:r>
          </w:p>
        </w:tc>
        <w:tc>
          <w:tcPr>
            <w:tcW w:w="1295" w:type="dxa"/>
            <w:vAlign w:val="center"/>
          </w:tcPr>
          <w:p w:rsidR="00956D96" w:rsidRPr="00C442C7" w:rsidRDefault="00956D96" w:rsidP="003214B2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26. 11.</w:t>
            </w:r>
          </w:p>
        </w:tc>
        <w:tc>
          <w:tcPr>
            <w:tcW w:w="6240" w:type="dxa"/>
            <w:vAlign w:val="center"/>
          </w:tcPr>
          <w:p w:rsidR="00956D96" w:rsidRDefault="00956D96" w:rsidP="00BE47AD">
            <w:pPr>
              <w:spacing w:after="0" w:line="240" w:lineRule="auto"/>
              <w:ind w:left="28"/>
              <w:rPr>
                <w:rFonts w:ascii="Arial Narrow" w:hAnsi="Arial Narrow" w:cs="Arial Narrow"/>
                <w:i/>
                <w:iCs/>
                <w:noProof/>
              </w:rPr>
            </w:pPr>
            <w:r>
              <w:rPr>
                <w:rFonts w:ascii="Arial Narrow" w:hAnsi="Arial Narrow" w:cs="Arial Narrow"/>
                <w:i/>
                <w:iCs/>
                <w:noProof/>
              </w:rPr>
              <w:t>Realizam</w:t>
            </w:r>
          </w:p>
        </w:tc>
        <w:tc>
          <w:tcPr>
            <w:tcW w:w="1265" w:type="dxa"/>
            <w:vAlign w:val="center"/>
          </w:tcPr>
          <w:p w:rsidR="00956D96" w:rsidRPr="00C442C7" w:rsidRDefault="00956D96" w:rsidP="00CC12C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56D96" w:rsidRPr="00C442C7">
        <w:trPr>
          <w:trHeight w:val="91"/>
        </w:trPr>
        <w:tc>
          <w:tcPr>
            <w:tcW w:w="653" w:type="dxa"/>
            <w:vAlign w:val="center"/>
          </w:tcPr>
          <w:p w:rsidR="00956D96" w:rsidRPr="00C442C7" w:rsidRDefault="00956D96" w:rsidP="00CC12C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42C7">
              <w:rPr>
                <w:rFonts w:ascii="Arial Narrow" w:hAnsi="Arial Narrow"/>
              </w:rPr>
              <w:t>9.</w:t>
            </w:r>
          </w:p>
        </w:tc>
        <w:tc>
          <w:tcPr>
            <w:tcW w:w="1295" w:type="dxa"/>
            <w:vAlign w:val="center"/>
          </w:tcPr>
          <w:p w:rsidR="00956D96" w:rsidRPr="00C442C7" w:rsidRDefault="00956D96" w:rsidP="003214B2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3. 12.</w:t>
            </w:r>
          </w:p>
        </w:tc>
        <w:tc>
          <w:tcPr>
            <w:tcW w:w="6240" w:type="dxa"/>
            <w:vAlign w:val="center"/>
          </w:tcPr>
          <w:p w:rsidR="00956D96" w:rsidRDefault="00956D96" w:rsidP="00BE47AD">
            <w:pPr>
              <w:spacing w:after="0" w:line="240" w:lineRule="auto"/>
              <w:ind w:left="28"/>
              <w:rPr>
                <w:rFonts w:ascii="Arial Narrow" w:hAnsi="Arial Narrow" w:cs="Arial Narrow"/>
                <w:i/>
                <w:iCs/>
                <w:noProof/>
              </w:rPr>
            </w:pPr>
            <w:r>
              <w:rPr>
                <w:rFonts w:ascii="Arial Narrow" w:hAnsi="Arial Narrow" w:cs="Arial Narrow"/>
                <w:i/>
                <w:iCs/>
                <w:noProof/>
              </w:rPr>
              <w:t xml:space="preserve">Impresionizam </w:t>
            </w:r>
          </w:p>
        </w:tc>
        <w:tc>
          <w:tcPr>
            <w:tcW w:w="1265" w:type="dxa"/>
            <w:vAlign w:val="center"/>
          </w:tcPr>
          <w:p w:rsidR="00956D96" w:rsidRPr="00C442C7" w:rsidRDefault="00956D96" w:rsidP="00CC12C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56D96" w:rsidRPr="00C442C7">
        <w:trPr>
          <w:trHeight w:val="91"/>
        </w:trPr>
        <w:tc>
          <w:tcPr>
            <w:tcW w:w="653" w:type="dxa"/>
            <w:vAlign w:val="center"/>
          </w:tcPr>
          <w:p w:rsidR="00956D96" w:rsidRPr="00C442C7" w:rsidRDefault="00956D96" w:rsidP="00CC12C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42C7">
              <w:rPr>
                <w:rFonts w:ascii="Arial Narrow" w:hAnsi="Arial Narrow"/>
              </w:rPr>
              <w:t>10.</w:t>
            </w:r>
          </w:p>
        </w:tc>
        <w:tc>
          <w:tcPr>
            <w:tcW w:w="1295" w:type="dxa"/>
            <w:vAlign w:val="center"/>
          </w:tcPr>
          <w:p w:rsidR="00956D96" w:rsidRPr="00C442C7" w:rsidRDefault="00956D96" w:rsidP="003214B2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10. 12.</w:t>
            </w:r>
          </w:p>
        </w:tc>
        <w:tc>
          <w:tcPr>
            <w:tcW w:w="6240" w:type="dxa"/>
            <w:vAlign w:val="center"/>
          </w:tcPr>
          <w:p w:rsidR="00956D96" w:rsidRDefault="00956D96" w:rsidP="00BE47AD">
            <w:pPr>
              <w:spacing w:after="0" w:line="240" w:lineRule="auto"/>
              <w:ind w:left="28"/>
              <w:rPr>
                <w:rFonts w:ascii="Arial Narrow" w:hAnsi="Arial Narrow" w:cs="Arial Narrow"/>
                <w:i/>
                <w:iCs/>
                <w:noProof/>
              </w:rPr>
            </w:pPr>
            <w:r>
              <w:rPr>
                <w:rFonts w:ascii="Arial Narrow" w:hAnsi="Arial Narrow" w:cs="Arial Narrow"/>
                <w:i/>
                <w:iCs/>
                <w:noProof/>
              </w:rPr>
              <w:t>Neoimpresionizam i post-impresionizam</w:t>
            </w:r>
          </w:p>
        </w:tc>
        <w:tc>
          <w:tcPr>
            <w:tcW w:w="1265" w:type="dxa"/>
            <w:vAlign w:val="center"/>
          </w:tcPr>
          <w:p w:rsidR="00956D96" w:rsidRPr="00C442C7" w:rsidRDefault="00956D96" w:rsidP="00CC12C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56D96" w:rsidRPr="00C442C7">
        <w:trPr>
          <w:trHeight w:val="91"/>
        </w:trPr>
        <w:tc>
          <w:tcPr>
            <w:tcW w:w="653" w:type="dxa"/>
            <w:vAlign w:val="center"/>
          </w:tcPr>
          <w:p w:rsidR="00956D96" w:rsidRPr="00C442C7" w:rsidRDefault="00956D96" w:rsidP="00CC12C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42C7">
              <w:rPr>
                <w:rFonts w:ascii="Arial Narrow" w:hAnsi="Arial Narrow"/>
              </w:rPr>
              <w:t>11.</w:t>
            </w:r>
          </w:p>
        </w:tc>
        <w:tc>
          <w:tcPr>
            <w:tcW w:w="1295" w:type="dxa"/>
            <w:vAlign w:val="center"/>
          </w:tcPr>
          <w:p w:rsidR="00956D96" w:rsidRPr="00C442C7" w:rsidRDefault="00956D96" w:rsidP="003214B2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17. 12.</w:t>
            </w:r>
          </w:p>
        </w:tc>
        <w:tc>
          <w:tcPr>
            <w:tcW w:w="6240" w:type="dxa"/>
            <w:vAlign w:val="center"/>
          </w:tcPr>
          <w:p w:rsidR="00956D96" w:rsidRDefault="00956D96" w:rsidP="00BE47AD">
            <w:pPr>
              <w:spacing w:after="0" w:line="240" w:lineRule="auto"/>
              <w:ind w:left="28"/>
              <w:rPr>
                <w:rFonts w:ascii="Arial Narrow" w:hAnsi="Arial Narrow" w:cs="Arial Narrow"/>
                <w:i/>
                <w:iCs/>
                <w:noProof/>
              </w:rPr>
            </w:pPr>
            <w:r>
              <w:rPr>
                <w:rFonts w:ascii="Arial Narrow" w:hAnsi="Arial Narrow" w:cs="Arial Narrow"/>
                <w:i/>
                <w:iCs/>
                <w:noProof/>
              </w:rPr>
              <w:t xml:space="preserve">Simbolizam </w:t>
            </w:r>
          </w:p>
        </w:tc>
        <w:tc>
          <w:tcPr>
            <w:tcW w:w="1265" w:type="dxa"/>
            <w:vAlign w:val="center"/>
          </w:tcPr>
          <w:p w:rsidR="00956D96" w:rsidRPr="00C442C7" w:rsidRDefault="00956D96" w:rsidP="00CC12C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56D96" w:rsidRPr="00C442C7">
        <w:trPr>
          <w:trHeight w:val="91"/>
        </w:trPr>
        <w:tc>
          <w:tcPr>
            <w:tcW w:w="653" w:type="dxa"/>
            <w:vAlign w:val="center"/>
          </w:tcPr>
          <w:p w:rsidR="00956D96" w:rsidRPr="00C442C7" w:rsidRDefault="00956D96" w:rsidP="009E134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42C7">
              <w:rPr>
                <w:rFonts w:ascii="Arial Narrow" w:hAnsi="Arial Narrow"/>
              </w:rPr>
              <w:t>12.</w:t>
            </w:r>
          </w:p>
        </w:tc>
        <w:tc>
          <w:tcPr>
            <w:tcW w:w="1295" w:type="dxa"/>
            <w:vAlign w:val="center"/>
          </w:tcPr>
          <w:p w:rsidR="00956D96" w:rsidRPr="00C442C7" w:rsidRDefault="00956D96" w:rsidP="009E1345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7. 01.</w:t>
            </w:r>
          </w:p>
        </w:tc>
        <w:tc>
          <w:tcPr>
            <w:tcW w:w="6240" w:type="dxa"/>
            <w:vAlign w:val="center"/>
          </w:tcPr>
          <w:p w:rsidR="00956D96" w:rsidRDefault="00956D96" w:rsidP="00BE47AD">
            <w:pPr>
              <w:spacing w:after="0" w:line="240" w:lineRule="auto"/>
              <w:ind w:left="28"/>
              <w:rPr>
                <w:rFonts w:ascii="Arial Narrow" w:hAnsi="Arial Narrow" w:cs="Arial Narrow"/>
                <w:i/>
                <w:iCs/>
                <w:noProof/>
              </w:rPr>
            </w:pPr>
            <w:r>
              <w:rPr>
                <w:rFonts w:ascii="Arial Narrow" w:hAnsi="Arial Narrow" w:cs="Arial Narrow"/>
                <w:i/>
                <w:iCs/>
                <w:noProof/>
              </w:rPr>
              <w:t xml:space="preserve">Art Nouveau </w:t>
            </w:r>
          </w:p>
        </w:tc>
        <w:tc>
          <w:tcPr>
            <w:tcW w:w="1265" w:type="dxa"/>
            <w:vAlign w:val="center"/>
          </w:tcPr>
          <w:p w:rsidR="00956D96" w:rsidRPr="00C442C7" w:rsidRDefault="00956D96" w:rsidP="009E134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56D96" w:rsidRPr="00C442C7">
        <w:trPr>
          <w:trHeight w:val="91"/>
        </w:trPr>
        <w:tc>
          <w:tcPr>
            <w:tcW w:w="653" w:type="dxa"/>
            <w:vAlign w:val="center"/>
          </w:tcPr>
          <w:p w:rsidR="00956D96" w:rsidRPr="00C442C7" w:rsidRDefault="00956D96" w:rsidP="009E134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42C7">
              <w:rPr>
                <w:rFonts w:ascii="Arial Narrow" w:hAnsi="Arial Narrow"/>
              </w:rPr>
              <w:t>13.</w:t>
            </w:r>
          </w:p>
        </w:tc>
        <w:tc>
          <w:tcPr>
            <w:tcW w:w="1295" w:type="dxa"/>
            <w:vAlign w:val="center"/>
          </w:tcPr>
          <w:p w:rsidR="00956D96" w:rsidRPr="00C442C7" w:rsidRDefault="00956D96" w:rsidP="009E1345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14. 01.</w:t>
            </w:r>
          </w:p>
        </w:tc>
        <w:tc>
          <w:tcPr>
            <w:tcW w:w="6240" w:type="dxa"/>
            <w:vAlign w:val="center"/>
          </w:tcPr>
          <w:p w:rsidR="00956D96" w:rsidRDefault="00956D96" w:rsidP="00BE47AD">
            <w:pPr>
              <w:spacing w:after="0" w:line="240" w:lineRule="auto"/>
              <w:ind w:left="28"/>
              <w:rPr>
                <w:rFonts w:ascii="Arial Narrow" w:hAnsi="Arial Narrow" w:cs="Arial Narrow"/>
                <w:i/>
                <w:iCs/>
                <w:noProof/>
              </w:rPr>
            </w:pPr>
            <w:r>
              <w:rPr>
                <w:rFonts w:ascii="Arial Narrow" w:hAnsi="Arial Narrow" w:cs="Arial Narrow"/>
                <w:i/>
                <w:noProof/>
              </w:rPr>
              <w:t>Skulptura druge polovine stoljeća</w:t>
            </w:r>
          </w:p>
        </w:tc>
        <w:tc>
          <w:tcPr>
            <w:tcW w:w="1265" w:type="dxa"/>
            <w:vAlign w:val="center"/>
          </w:tcPr>
          <w:p w:rsidR="00956D96" w:rsidRPr="00C442C7" w:rsidRDefault="00956D96" w:rsidP="009E134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56D96" w:rsidRPr="00C442C7" w:rsidTr="00CE7324">
        <w:trPr>
          <w:trHeight w:val="70"/>
        </w:trPr>
        <w:tc>
          <w:tcPr>
            <w:tcW w:w="653" w:type="dxa"/>
            <w:vAlign w:val="center"/>
          </w:tcPr>
          <w:p w:rsidR="00956D96" w:rsidRPr="00C442C7" w:rsidRDefault="00956D96" w:rsidP="009E134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42C7">
              <w:rPr>
                <w:rFonts w:ascii="Arial Narrow" w:hAnsi="Arial Narrow"/>
              </w:rPr>
              <w:t>14.</w:t>
            </w:r>
          </w:p>
        </w:tc>
        <w:tc>
          <w:tcPr>
            <w:tcW w:w="1295" w:type="dxa"/>
            <w:vAlign w:val="center"/>
          </w:tcPr>
          <w:p w:rsidR="00956D96" w:rsidRPr="00C442C7" w:rsidRDefault="00956D96" w:rsidP="009E1345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21. 01.</w:t>
            </w:r>
          </w:p>
        </w:tc>
        <w:tc>
          <w:tcPr>
            <w:tcW w:w="6240" w:type="dxa"/>
            <w:vAlign w:val="center"/>
          </w:tcPr>
          <w:p w:rsidR="00956D96" w:rsidRPr="00194497" w:rsidRDefault="00956D96" w:rsidP="00BE47AD">
            <w:pPr>
              <w:spacing w:after="0" w:line="240" w:lineRule="auto"/>
              <w:ind w:left="28"/>
              <w:rPr>
                <w:rFonts w:ascii="Arial Narrow" w:hAnsi="Arial Narrow" w:cs="Arial Narrow"/>
                <w:i/>
                <w:noProof/>
              </w:rPr>
            </w:pPr>
            <w:r>
              <w:rPr>
                <w:rFonts w:ascii="Arial Narrow" w:hAnsi="Arial Narrow" w:cs="Arial Narrow"/>
                <w:i/>
                <w:noProof/>
              </w:rPr>
              <w:t>Arhitektura druge polovine stoljeća.</w:t>
            </w:r>
          </w:p>
        </w:tc>
        <w:tc>
          <w:tcPr>
            <w:tcW w:w="1265" w:type="dxa"/>
            <w:vAlign w:val="center"/>
          </w:tcPr>
          <w:p w:rsidR="00956D96" w:rsidRPr="00C442C7" w:rsidRDefault="00956D96" w:rsidP="009E134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D1D73" w:rsidRPr="00C442C7">
        <w:trPr>
          <w:trHeight w:val="91"/>
        </w:trPr>
        <w:tc>
          <w:tcPr>
            <w:tcW w:w="653" w:type="dxa"/>
            <w:vAlign w:val="center"/>
          </w:tcPr>
          <w:p w:rsidR="00ED1D73" w:rsidRPr="00C442C7" w:rsidRDefault="00ED1D73" w:rsidP="00CC12C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95" w:type="dxa"/>
            <w:vAlign w:val="center"/>
          </w:tcPr>
          <w:p w:rsidR="00ED1D73" w:rsidRPr="00C442C7" w:rsidRDefault="00ED1D73" w:rsidP="003214B2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6240" w:type="dxa"/>
            <w:vAlign w:val="center"/>
          </w:tcPr>
          <w:p w:rsidR="00ED1D73" w:rsidRPr="00194497" w:rsidRDefault="00ED1D73" w:rsidP="00947175">
            <w:pPr>
              <w:spacing w:after="0" w:line="240" w:lineRule="auto"/>
              <w:ind w:left="28"/>
              <w:rPr>
                <w:rFonts w:ascii="Arial Narrow" w:hAnsi="Arial Narrow" w:cs="Arial Narrow"/>
                <w:i/>
                <w:noProof/>
              </w:rPr>
            </w:pPr>
          </w:p>
        </w:tc>
        <w:tc>
          <w:tcPr>
            <w:tcW w:w="1265" w:type="dxa"/>
            <w:vAlign w:val="center"/>
          </w:tcPr>
          <w:p w:rsidR="00ED1D73" w:rsidRPr="00C442C7" w:rsidRDefault="00ED1D73" w:rsidP="00CC12C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695D57" w:rsidRPr="00C442C7" w:rsidRDefault="00695D57" w:rsidP="00086CC8">
      <w:pPr>
        <w:pStyle w:val="Odlomakpopisa"/>
        <w:spacing w:after="0" w:line="240" w:lineRule="auto"/>
        <w:ind w:left="0"/>
        <w:jc w:val="both"/>
        <w:rPr>
          <w:rFonts w:ascii="Arial Narrow" w:hAnsi="Arial Narrow"/>
        </w:rPr>
      </w:pPr>
    </w:p>
    <w:p w:rsidR="00695D57" w:rsidRPr="00C442C7" w:rsidRDefault="00695D57" w:rsidP="00086CC8">
      <w:pPr>
        <w:pStyle w:val="Odlomakpopisa"/>
        <w:spacing w:after="0" w:line="240" w:lineRule="auto"/>
        <w:ind w:left="0"/>
        <w:jc w:val="both"/>
        <w:rPr>
          <w:rFonts w:ascii="Arial Narrow" w:hAnsi="Arial Narrow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1297"/>
        <w:gridCol w:w="6237"/>
        <w:gridCol w:w="1279"/>
      </w:tblGrid>
      <w:tr w:rsidR="00695D57" w:rsidRPr="00C442C7">
        <w:trPr>
          <w:trHeight w:val="91"/>
        </w:trPr>
        <w:tc>
          <w:tcPr>
            <w:tcW w:w="9467" w:type="dxa"/>
            <w:gridSpan w:val="4"/>
            <w:shd w:val="clear" w:color="auto" w:fill="FFFFE5"/>
          </w:tcPr>
          <w:p w:rsidR="00695D57" w:rsidRPr="00C442C7" w:rsidRDefault="00695D57" w:rsidP="00CC12CF">
            <w:pPr>
              <w:spacing w:after="0" w:line="240" w:lineRule="auto"/>
              <w:rPr>
                <w:rFonts w:ascii="Arial Narrow" w:hAnsi="Arial Narrow"/>
              </w:rPr>
            </w:pPr>
            <w:r w:rsidRPr="00C442C7">
              <w:rPr>
                <w:rFonts w:ascii="Arial Narrow" w:hAnsi="Arial Narrow"/>
                <w:b/>
              </w:rPr>
              <w:t>Seminari</w:t>
            </w:r>
          </w:p>
        </w:tc>
      </w:tr>
      <w:tr w:rsidR="00695D57" w:rsidRPr="00C442C7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695D57" w:rsidRPr="00C442C7" w:rsidRDefault="00695D57" w:rsidP="00CC12C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442C7">
              <w:rPr>
                <w:rFonts w:ascii="Arial Narrow" w:hAnsi="Arial Narrow"/>
                <w:b/>
              </w:rPr>
              <w:t>Red. br.</w:t>
            </w:r>
          </w:p>
        </w:tc>
        <w:tc>
          <w:tcPr>
            <w:tcW w:w="1297" w:type="dxa"/>
            <w:shd w:val="clear" w:color="auto" w:fill="FFFFE5"/>
            <w:vAlign w:val="center"/>
          </w:tcPr>
          <w:p w:rsidR="00695D57" w:rsidRPr="00C442C7" w:rsidRDefault="00695D57" w:rsidP="00CC12C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442C7">
              <w:rPr>
                <w:rFonts w:ascii="Arial Narrow" w:hAnsi="Arial Narrow"/>
                <w:b/>
              </w:rPr>
              <w:t>Datum</w:t>
            </w:r>
          </w:p>
        </w:tc>
        <w:tc>
          <w:tcPr>
            <w:tcW w:w="6237" w:type="dxa"/>
            <w:shd w:val="clear" w:color="auto" w:fill="FFFFE5"/>
            <w:vAlign w:val="center"/>
          </w:tcPr>
          <w:p w:rsidR="00695D57" w:rsidRPr="00C442C7" w:rsidRDefault="00695D57" w:rsidP="00CC12C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442C7">
              <w:rPr>
                <w:rFonts w:ascii="Arial Narrow" w:hAnsi="Arial Narrow"/>
                <w:b/>
              </w:rPr>
              <w:t>Naslov</w:t>
            </w:r>
          </w:p>
        </w:tc>
        <w:tc>
          <w:tcPr>
            <w:tcW w:w="1279" w:type="dxa"/>
            <w:shd w:val="clear" w:color="auto" w:fill="FFFFE5"/>
            <w:vAlign w:val="center"/>
          </w:tcPr>
          <w:p w:rsidR="00695D57" w:rsidRPr="00C442C7" w:rsidRDefault="00695D57" w:rsidP="00CC12C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442C7">
              <w:rPr>
                <w:rFonts w:ascii="Arial Narrow" w:hAnsi="Arial Narrow"/>
                <w:b/>
              </w:rPr>
              <w:t>Literatura</w:t>
            </w:r>
          </w:p>
        </w:tc>
      </w:tr>
      <w:tr w:rsidR="009E1345" w:rsidRPr="00C442C7">
        <w:trPr>
          <w:trHeight w:val="91"/>
        </w:trPr>
        <w:tc>
          <w:tcPr>
            <w:tcW w:w="654" w:type="dxa"/>
            <w:vAlign w:val="center"/>
          </w:tcPr>
          <w:p w:rsidR="009E1345" w:rsidRPr="00C442C7" w:rsidRDefault="009E1345" w:rsidP="009E134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42C7">
              <w:rPr>
                <w:rFonts w:ascii="Arial Narrow" w:hAnsi="Arial Narrow"/>
              </w:rPr>
              <w:t>1.</w:t>
            </w:r>
          </w:p>
        </w:tc>
        <w:tc>
          <w:tcPr>
            <w:tcW w:w="1297" w:type="dxa"/>
            <w:vAlign w:val="center"/>
          </w:tcPr>
          <w:p w:rsidR="009E1345" w:rsidRPr="00C442C7" w:rsidRDefault="009E1345" w:rsidP="009E1345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15. 10.</w:t>
            </w:r>
          </w:p>
        </w:tc>
        <w:tc>
          <w:tcPr>
            <w:tcW w:w="6237" w:type="dxa"/>
            <w:vAlign w:val="center"/>
          </w:tcPr>
          <w:p w:rsidR="009E1345" w:rsidRDefault="009E1345" w:rsidP="009E1345">
            <w:pPr>
              <w:spacing w:after="0" w:line="240" w:lineRule="auto"/>
              <w:ind w:left="28"/>
              <w:rPr>
                <w:rFonts w:ascii="Arial Narrow" w:hAnsi="Arial Narrow" w:cs="Arial Narrow"/>
                <w:noProof/>
                <w:position w:val="1"/>
              </w:rPr>
            </w:pPr>
            <w:r>
              <w:rPr>
                <w:rFonts w:ascii="Arial Narrow" w:hAnsi="Arial Narrow" w:cs="Arial Narrow"/>
                <w:noProof/>
                <w:position w:val="1"/>
              </w:rPr>
              <w:t>Uvod u kolegij i seminarske radove.</w:t>
            </w:r>
          </w:p>
        </w:tc>
        <w:tc>
          <w:tcPr>
            <w:tcW w:w="1279" w:type="dxa"/>
            <w:vAlign w:val="center"/>
          </w:tcPr>
          <w:p w:rsidR="009E1345" w:rsidRPr="00C442C7" w:rsidRDefault="009E1345" w:rsidP="009E134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E1345" w:rsidRPr="00C442C7">
        <w:trPr>
          <w:trHeight w:val="91"/>
        </w:trPr>
        <w:tc>
          <w:tcPr>
            <w:tcW w:w="654" w:type="dxa"/>
            <w:vAlign w:val="center"/>
          </w:tcPr>
          <w:p w:rsidR="009E1345" w:rsidRPr="00C442C7" w:rsidRDefault="009E1345" w:rsidP="009E134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42C7">
              <w:rPr>
                <w:rFonts w:ascii="Arial Narrow" w:hAnsi="Arial Narrow"/>
              </w:rPr>
              <w:t>2.</w:t>
            </w:r>
          </w:p>
        </w:tc>
        <w:tc>
          <w:tcPr>
            <w:tcW w:w="1297" w:type="dxa"/>
            <w:vAlign w:val="center"/>
          </w:tcPr>
          <w:p w:rsidR="009E1345" w:rsidRPr="00C442C7" w:rsidRDefault="009E1345" w:rsidP="009E1345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22. 10.</w:t>
            </w:r>
          </w:p>
        </w:tc>
        <w:tc>
          <w:tcPr>
            <w:tcW w:w="6237" w:type="dxa"/>
            <w:vAlign w:val="center"/>
          </w:tcPr>
          <w:p w:rsidR="009E1345" w:rsidRDefault="009E1345" w:rsidP="009E1345">
            <w:pPr>
              <w:spacing w:after="0" w:line="240" w:lineRule="auto"/>
              <w:ind w:left="28"/>
              <w:rPr>
                <w:rFonts w:ascii="Arial Narrow" w:hAnsi="Arial Narrow" w:cs="Arial Narrow"/>
                <w:noProof/>
                <w:position w:val="1"/>
              </w:rPr>
            </w:pPr>
            <w:r>
              <w:rPr>
                <w:rFonts w:ascii="Arial Narrow" w:hAnsi="Arial Narrow" w:cs="Arial Narrow"/>
                <w:noProof/>
                <w:position w:val="1"/>
              </w:rPr>
              <w:t>Seminari</w:t>
            </w:r>
          </w:p>
        </w:tc>
        <w:tc>
          <w:tcPr>
            <w:tcW w:w="1279" w:type="dxa"/>
            <w:vAlign w:val="center"/>
          </w:tcPr>
          <w:p w:rsidR="009E1345" w:rsidRPr="00C442C7" w:rsidRDefault="009E1345" w:rsidP="009E134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E1345" w:rsidRPr="00C442C7">
        <w:trPr>
          <w:trHeight w:val="91"/>
        </w:trPr>
        <w:tc>
          <w:tcPr>
            <w:tcW w:w="654" w:type="dxa"/>
            <w:vAlign w:val="center"/>
          </w:tcPr>
          <w:p w:rsidR="009E1345" w:rsidRPr="00C442C7" w:rsidRDefault="009E1345" w:rsidP="009E134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42C7">
              <w:rPr>
                <w:rFonts w:ascii="Arial Narrow" w:hAnsi="Arial Narrow"/>
              </w:rPr>
              <w:t>3.</w:t>
            </w:r>
          </w:p>
        </w:tc>
        <w:tc>
          <w:tcPr>
            <w:tcW w:w="1297" w:type="dxa"/>
            <w:vAlign w:val="center"/>
          </w:tcPr>
          <w:p w:rsidR="009E1345" w:rsidRPr="00C442C7" w:rsidRDefault="009E1345" w:rsidP="009E1345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19. 10.</w:t>
            </w:r>
          </w:p>
        </w:tc>
        <w:tc>
          <w:tcPr>
            <w:tcW w:w="6237" w:type="dxa"/>
            <w:vAlign w:val="center"/>
          </w:tcPr>
          <w:p w:rsidR="009E1345" w:rsidRDefault="009E1345" w:rsidP="009E1345">
            <w:pPr>
              <w:spacing w:after="0" w:line="240" w:lineRule="auto"/>
              <w:ind w:left="28"/>
              <w:rPr>
                <w:rFonts w:ascii="Arial Narrow" w:hAnsi="Arial Narrow" w:cs="Arial Narrow"/>
                <w:noProof/>
                <w:position w:val="1"/>
              </w:rPr>
            </w:pPr>
            <w:r>
              <w:rPr>
                <w:rFonts w:ascii="Arial Narrow" w:hAnsi="Arial Narrow" w:cs="Arial Narrow"/>
                <w:noProof/>
                <w:position w:val="1"/>
              </w:rPr>
              <w:t>Seminari</w:t>
            </w:r>
          </w:p>
        </w:tc>
        <w:tc>
          <w:tcPr>
            <w:tcW w:w="1279" w:type="dxa"/>
            <w:vAlign w:val="center"/>
          </w:tcPr>
          <w:p w:rsidR="009E1345" w:rsidRPr="00C442C7" w:rsidRDefault="009E1345" w:rsidP="009E134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E1345" w:rsidRPr="00C442C7">
        <w:trPr>
          <w:trHeight w:val="91"/>
        </w:trPr>
        <w:tc>
          <w:tcPr>
            <w:tcW w:w="654" w:type="dxa"/>
            <w:vAlign w:val="center"/>
          </w:tcPr>
          <w:p w:rsidR="009E1345" w:rsidRPr="00C442C7" w:rsidRDefault="009E1345" w:rsidP="009E134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42C7">
              <w:rPr>
                <w:rFonts w:ascii="Arial Narrow" w:hAnsi="Arial Narrow"/>
              </w:rPr>
              <w:t>4.</w:t>
            </w:r>
          </w:p>
        </w:tc>
        <w:tc>
          <w:tcPr>
            <w:tcW w:w="1297" w:type="dxa"/>
            <w:vAlign w:val="center"/>
          </w:tcPr>
          <w:p w:rsidR="009E1345" w:rsidRPr="00C442C7" w:rsidRDefault="009E1345" w:rsidP="009E1345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29. 10.</w:t>
            </w:r>
          </w:p>
        </w:tc>
        <w:tc>
          <w:tcPr>
            <w:tcW w:w="6237" w:type="dxa"/>
            <w:vAlign w:val="center"/>
          </w:tcPr>
          <w:p w:rsidR="009E1345" w:rsidRDefault="009E1345" w:rsidP="009E1345">
            <w:pPr>
              <w:spacing w:after="0" w:line="240" w:lineRule="auto"/>
              <w:ind w:left="28"/>
              <w:rPr>
                <w:rFonts w:ascii="Arial Narrow" w:hAnsi="Arial Narrow" w:cs="Arial Narrow"/>
                <w:noProof/>
                <w:position w:val="1"/>
              </w:rPr>
            </w:pPr>
            <w:r>
              <w:rPr>
                <w:rFonts w:ascii="Arial Narrow" w:hAnsi="Arial Narrow" w:cs="Arial Narrow"/>
                <w:noProof/>
                <w:position w:val="1"/>
              </w:rPr>
              <w:t>Seminari</w:t>
            </w:r>
          </w:p>
        </w:tc>
        <w:tc>
          <w:tcPr>
            <w:tcW w:w="1279" w:type="dxa"/>
            <w:vAlign w:val="center"/>
          </w:tcPr>
          <w:p w:rsidR="009E1345" w:rsidRPr="00C442C7" w:rsidRDefault="009E1345" w:rsidP="009E134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E1345" w:rsidRPr="00C442C7">
        <w:trPr>
          <w:trHeight w:val="91"/>
        </w:trPr>
        <w:tc>
          <w:tcPr>
            <w:tcW w:w="654" w:type="dxa"/>
            <w:vAlign w:val="center"/>
          </w:tcPr>
          <w:p w:rsidR="009E1345" w:rsidRPr="00C442C7" w:rsidRDefault="009E1345" w:rsidP="009E134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42C7">
              <w:rPr>
                <w:rFonts w:ascii="Arial Narrow" w:hAnsi="Arial Narrow"/>
              </w:rPr>
              <w:t>5.</w:t>
            </w:r>
          </w:p>
        </w:tc>
        <w:tc>
          <w:tcPr>
            <w:tcW w:w="1297" w:type="dxa"/>
            <w:vAlign w:val="center"/>
          </w:tcPr>
          <w:p w:rsidR="009E1345" w:rsidRPr="00C442C7" w:rsidRDefault="009E1345" w:rsidP="009E1345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5. 11.</w:t>
            </w:r>
          </w:p>
        </w:tc>
        <w:tc>
          <w:tcPr>
            <w:tcW w:w="6237" w:type="dxa"/>
            <w:vAlign w:val="center"/>
          </w:tcPr>
          <w:p w:rsidR="009E1345" w:rsidRDefault="009E1345" w:rsidP="009E1345">
            <w:pPr>
              <w:spacing w:after="0" w:line="240" w:lineRule="auto"/>
              <w:ind w:left="28"/>
              <w:rPr>
                <w:rFonts w:ascii="Arial Narrow" w:hAnsi="Arial Narrow" w:cs="Arial Narrow"/>
                <w:noProof/>
                <w:position w:val="1"/>
              </w:rPr>
            </w:pPr>
            <w:r>
              <w:rPr>
                <w:rFonts w:ascii="Arial Narrow" w:hAnsi="Arial Narrow" w:cs="Arial Narrow"/>
                <w:noProof/>
                <w:position w:val="1"/>
              </w:rPr>
              <w:t>Seminari</w:t>
            </w:r>
          </w:p>
        </w:tc>
        <w:tc>
          <w:tcPr>
            <w:tcW w:w="1279" w:type="dxa"/>
            <w:vAlign w:val="center"/>
          </w:tcPr>
          <w:p w:rsidR="009E1345" w:rsidRPr="00C442C7" w:rsidRDefault="009E1345" w:rsidP="009E134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E1345" w:rsidRPr="00C442C7">
        <w:trPr>
          <w:trHeight w:val="91"/>
        </w:trPr>
        <w:tc>
          <w:tcPr>
            <w:tcW w:w="654" w:type="dxa"/>
            <w:vAlign w:val="center"/>
          </w:tcPr>
          <w:p w:rsidR="009E1345" w:rsidRPr="00C442C7" w:rsidRDefault="009E1345" w:rsidP="009E134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42C7">
              <w:rPr>
                <w:rFonts w:ascii="Arial Narrow" w:hAnsi="Arial Narrow"/>
              </w:rPr>
              <w:t>6.</w:t>
            </w:r>
          </w:p>
        </w:tc>
        <w:tc>
          <w:tcPr>
            <w:tcW w:w="1297" w:type="dxa"/>
            <w:vAlign w:val="center"/>
          </w:tcPr>
          <w:p w:rsidR="009E1345" w:rsidRPr="00C442C7" w:rsidRDefault="009E1345" w:rsidP="009E1345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12. 11.</w:t>
            </w:r>
          </w:p>
        </w:tc>
        <w:tc>
          <w:tcPr>
            <w:tcW w:w="6237" w:type="dxa"/>
            <w:vAlign w:val="center"/>
          </w:tcPr>
          <w:p w:rsidR="009E1345" w:rsidRDefault="009E1345" w:rsidP="009E1345">
            <w:pPr>
              <w:spacing w:after="0" w:line="240" w:lineRule="auto"/>
              <w:ind w:left="28"/>
              <w:rPr>
                <w:rFonts w:ascii="Arial Narrow" w:hAnsi="Arial Narrow" w:cs="Arial Narrow"/>
                <w:noProof/>
                <w:position w:val="1"/>
              </w:rPr>
            </w:pPr>
            <w:r>
              <w:rPr>
                <w:rFonts w:ascii="Arial Narrow" w:hAnsi="Arial Narrow" w:cs="Arial Narrow"/>
                <w:noProof/>
                <w:position w:val="1"/>
              </w:rPr>
              <w:t>Seminari</w:t>
            </w:r>
          </w:p>
        </w:tc>
        <w:tc>
          <w:tcPr>
            <w:tcW w:w="1279" w:type="dxa"/>
            <w:vAlign w:val="center"/>
          </w:tcPr>
          <w:p w:rsidR="009E1345" w:rsidRPr="00C442C7" w:rsidRDefault="009E1345" w:rsidP="009E134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E1345" w:rsidRPr="00C442C7">
        <w:trPr>
          <w:trHeight w:val="91"/>
        </w:trPr>
        <w:tc>
          <w:tcPr>
            <w:tcW w:w="654" w:type="dxa"/>
            <w:vAlign w:val="center"/>
          </w:tcPr>
          <w:p w:rsidR="009E1345" w:rsidRPr="00C442C7" w:rsidRDefault="009E1345" w:rsidP="009E134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42C7">
              <w:rPr>
                <w:rFonts w:ascii="Arial Narrow" w:hAnsi="Arial Narrow"/>
              </w:rPr>
              <w:t>7.</w:t>
            </w:r>
          </w:p>
        </w:tc>
        <w:tc>
          <w:tcPr>
            <w:tcW w:w="1297" w:type="dxa"/>
            <w:vAlign w:val="center"/>
          </w:tcPr>
          <w:p w:rsidR="009E1345" w:rsidRPr="00C442C7" w:rsidRDefault="009E1345" w:rsidP="009E1345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19. 11.</w:t>
            </w:r>
          </w:p>
        </w:tc>
        <w:tc>
          <w:tcPr>
            <w:tcW w:w="6237" w:type="dxa"/>
            <w:vAlign w:val="center"/>
          </w:tcPr>
          <w:p w:rsidR="009E1345" w:rsidRDefault="009E1345" w:rsidP="009E1345">
            <w:pPr>
              <w:spacing w:after="0" w:line="240" w:lineRule="auto"/>
              <w:ind w:left="28"/>
              <w:rPr>
                <w:rFonts w:ascii="Arial Narrow" w:hAnsi="Arial Narrow" w:cs="Arial Narrow"/>
                <w:noProof/>
                <w:position w:val="1"/>
              </w:rPr>
            </w:pPr>
            <w:r>
              <w:rPr>
                <w:rFonts w:ascii="Arial Narrow" w:hAnsi="Arial Narrow" w:cs="Arial Narrow"/>
                <w:noProof/>
                <w:position w:val="1"/>
              </w:rPr>
              <w:t>Seminari</w:t>
            </w:r>
          </w:p>
        </w:tc>
        <w:tc>
          <w:tcPr>
            <w:tcW w:w="1279" w:type="dxa"/>
            <w:vAlign w:val="center"/>
          </w:tcPr>
          <w:p w:rsidR="009E1345" w:rsidRPr="00C442C7" w:rsidRDefault="009E1345" w:rsidP="009E134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E1345" w:rsidRPr="00C442C7">
        <w:trPr>
          <w:trHeight w:val="91"/>
        </w:trPr>
        <w:tc>
          <w:tcPr>
            <w:tcW w:w="654" w:type="dxa"/>
            <w:vAlign w:val="center"/>
          </w:tcPr>
          <w:p w:rsidR="009E1345" w:rsidRPr="00C442C7" w:rsidRDefault="009E1345" w:rsidP="009E134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42C7">
              <w:rPr>
                <w:rFonts w:ascii="Arial Narrow" w:hAnsi="Arial Narrow"/>
              </w:rPr>
              <w:t>8.</w:t>
            </w:r>
          </w:p>
        </w:tc>
        <w:tc>
          <w:tcPr>
            <w:tcW w:w="1297" w:type="dxa"/>
            <w:vAlign w:val="center"/>
          </w:tcPr>
          <w:p w:rsidR="009E1345" w:rsidRPr="00C442C7" w:rsidRDefault="009E1345" w:rsidP="009E1345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26. 11.</w:t>
            </w:r>
          </w:p>
        </w:tc>
        <w:tc>
          <w:tcPr>
            <w:tcW w:w="6237" w:type="dxa"/>
            <w:vAlign w:val="center"/>
          </w:tcPr>
          <w:p w:rsidR="009E1345" w:rsidRDefault="009E1345" w:rsidP="009E1345">
            <w:pPr>
              <w:spacing w:after="0" w:line="240" w:lineRule="auto"/>
              <w:ind w:left="28"/>
              <w:rPr>
                <w:rFonts w:ascii="Arial Narrow" w:hAnsi="Arial Narrow" w:cs="Arial Narrow"/>
                <w:noProof/>
                <w:position w:val="1"/>
              </w:rPr>
            </w:pPr>
            <w:r>
              <w:rPr>
                <w:rFonts w:ascii="Arial Narrow" w:hAnsi="Arial Narrow" w:cs="Arial Narrow"/>
                <w:noProof/>
                <w:position w:val="1"/>
              </w:rPr>
              <w:t>Seminari</w:t>
            </w:r>
          </w:p>
        </w:tc>
        <w:tc>
          <w:tcPr>
            <w:tcW w:w="1279" w:type="dxa"/>
            <w:vAlign w:val="center"/>
          </w:tcPr>
          <w:p w:rsidR="009E1345" w:rsidRPr="00C442C7" w:rsidRDefault="009E1345" w:rsidP="009E134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E1345" w:rsidRPr="00C442C7">
        <w:trPr>
          <w:trHeight w:val="91"/>
        </w:trPr>
        <w:tc>
          <w:tcPr>
            <w:tcW w:w="654" w:type="dxa"/>
            <w:vAlign w:val="center"/>
          </w:tcPr>
          <w:p w:rsidR="009E1345" w:rsidRPr="00C442C7" w:rsidRDefault="009E1345" w:rsidP="009E134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42C7">
              <w:rPr>
                <w:rFonts w:ascii="Arial Narrow" w:hAnsi="Arial Narrow"/>
              </w:rPr>
              <w:t>9.</w:t>
            </w:r>
          </w:p>
        </w:tc>
        <w:tc>
          <w:tcPr>
            <w:tcW w:w="1297" w:type="dxa"/>
            <w:vAlign w:val="center"/>
          </w:tcPr>
          <w:p w:rsidR="009E1345" w:rsidRPr="00C442C7" w:rsidRDefault="009E1345" w:rsidP="009E1345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3. 12.</w:t>
            </w:r>
          </w:p>
        </w:tc>
        <w:tc>
          <w:tcPr>
            <w:tcW w:w="6237" w:type="dxa"/>
            <w:vAlign w:val="center"/>
          </w:tcPr>
          <w:p w:rsidR="009E1345" w:rsidRDefault="009E1345" w:rsidP="009E1345">
            <w:pPr>
              <w:spacing w:after="0" w:line="240" w:lineRule="auto"/>
              <w:ind w:left="28"/>
              <w:rPr>
                <w:rFonts w:ascii="Arial Narrow" w:hAnsi="Arial Narrow" w:cs="Arial Narrow"/>
                <w:noProof/>
                <w:position w:val="1"/>
              </w:rPr>
            </w:pPr>
            <w:r>
              <w:rPr>
                <w:rFonts w:ascii="Arial Narrow" w:hAnsi="Arial Narrow" w:cs="Arial Narrow"/>
                <w:noProof/>
                <w:position w:val="1"/>
              </w:rPr>
              <w:t>Kolokvij</w:t>
            </w:r>
          </w:p>
        </w:tc>
        <w:tc>
          <w:tcPr>
            <w:tcW w:w="1279" w:type="dxa"/>
            <w:vAlign w:val="center"/>
          </w:tcPr>
          <w:p w:rsidR="009E1345" w:rsidRPr="00C442C7" w:rsidRDefault="009E1345" w:rsidP="009E134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E1345" w:rsidRPr="00C442C7">
        <w:trPr>
          <w:trHeight w:val="91"/>
        </w:trPr>
        <w:tc>
          <w:tcPr>
            <w:tcW w:w="654" w:type="dxa"/>
            <w:vAlign w:val="center"/>
          </w:tcPr>
          <w:p w:rsidR="009E1345" w:rsidRPr="00C442C7" w:rsidRDefault="009E1345" w:rsidP="009E134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42C7">
              <w:rPr>
                <w:rFonts w:ascii="Arial Narrow" w:hAnsi="Arial Narrow"/>
              </w:rPr>
              <w:t>10.</w:t>
            </w:r>
          </w:p>
        </w:tc>
        <w:tc>
          <w:tcPr>
            <w:tcW w:w="1297" w:type="dxa"/>
            <w:vAlign w:val="center"/>
          </w:tcPr>
          <w:p w:rsidR="009E1345" w:rsidRPr="00C442C7" w:rsidRDefault="009E1345" w:rsidP="009E1345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10. 12.</w:t>
            </w:r>
          </w:p>
        </w:tc>
        <w:tc>
          <w:tcPr>
            <w:tcW w:w="6237" w:type="dxa"/>
            <w:vAlign w:val="center"/>
          </w:tcPr>
          <w:p w:rsidR="009E1345" w:rsidRDefault="009E1345" w:rsidP="009E1345">
            <w:pPr>
              <w:spacing w:after="0" w:line="240" w:lineRule="auto"/>
              <w:ind w:left="28"/>
              <w:rPr>
                <w:rFonts w:ascii="Arial Narrow" w:hAnsi="Arial Narrow" w:cs="Arial Narrow"/>
                <w:noProof/>
                <w:position w:val="1"/>
              </w:rPr>
            </w:pPr>
            <w:r>
              <w:rPr>
                <w:rFonts w:ascii="Arial Narrow" w:hAnsi="Arial Narrow" w:cs="Arial Narrow"/>
                <w:noProof/>
                <w:position w:val="1"/>
              </w:rPr>
              <w:t>Seminari</w:t>
            </w:r>
          </w:p>
        </w:tc>
        <w:tc>
          <w:tcPr>
            <w:tcW w:w="1279" w:type="dxa"/>
            <w:vAlign w:val="center"/>
          </w:tcPr>
          <w:p w:rsidR="009E1345" w:rsidRPr="00C442C7" w:rsidRDefault="009E1345" w:rsidP="009E134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E1345" w:rsidRPr="00C442C7">
        <w:trPr>
          <w:trHeight w:val="91"/>
        </w:trPr>
        <w:tc>
          <w:tcPr>
            <w:tcW w:w="654" w:type="dxa"/>
            <w:vAlign w:val="center"/>
          </w:tcPr>
          <w:p w:rsidR="009E1345" w:rsidRPr="00C442C7" w:rsidRDefault="009E1345" w:rsidP="009E134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42C7">
              <w:rPr>
                <w:rFonts w:ascii="Arial Narrow" w:hAnsi="Arial Narrow"/>
              </w:rPr>
              <w:t>11.</w:t>
            </w:r>
          </w:p>
        </w:tc>
        <w:tc>
          <w:tcPr>
            <w:tcW w:w="1297" w:type="dxa"/>
            <w:vAlign w:val="center"/>
          </w:tcPr>
          <w:p w:rsidR="009E1345" w:rsidRPr="00C442C7" w:rsidRDefault="009E1345" w:rsidP="009E1345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17. 12.</w:t>
            </w:r>
          </w:p>
        </w:tc>
        <w:tc>
          <w:tcPr>
            <w:tcW w:w="6237" w:type="dxa"/>
            <w:vAlign w:val="center"/>
          </w:tcPr>
          <w:p w:rsidR="009E1345" w:rsidRDefault="009E1345" w:rsidP="009E1345">
            <w:pPr>
              <w:spacing w:after="0" w:line="240" w:lineRule="auto"/>
              <w:ind w:left="28"/>
              <w:rPr>
                <w:rFonts w:ascii="Arial Narrow" w:hAnsi="Arial Narrow" w:cs="Arial Narrow"/>
                <w:noProof/>
                <w:position w:val="1"/>
              </w:rPr>
            </w:pPr>
            <w:r>
              <w:rPr>
                <w:rFonts w:ascii="Arial Narrow" w:hAnsi="Arial Narrow" w:cs="Arial Narrow"/>
                <w:noProof/>
                <w:position w:val="1"/>
              </w:rPr>
              <w:t>Seminari</w:t>
            </w:r>
          </w:p>
        </w:tc>
        <w:tc>
          <w:tcPr>
            <w:tcW w:w="1279" w:type="dxa"/>
            <w:vAlign w:val="center"/>
          </w:tcPr>
          <w:p w:rsidR="009E1345" w:rsidRPr="00C442C7" w:rsidRDefault="009E1345" w:rsidP="009E134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E1345" w:rsidRPr="00C442C7">
        <w:trPr>
          <w:trHeight w:val="91"/>
        </w:trPr>
        <w:tc>
          <w:tcPr>
            <w:tcW w:w="654" w:type="dxa"/>
            <w:vAlign w:val="center"/>
          </w:tcPr>
          <w:p w:rsidR="009E1345" w:rsidRPr="00C442C7" w:rsidRDefault="009E1345" w:rsidP="009E134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42C7">
              <w:rPr>
                <w:rFonts w:ascii="Arial Narrow" w:hAnsi="Arial Narrow"/>
              </w:rPr>
              <w:t>12.</w:t>
            </w:r>
          </w:p>
        </w:tc>
        <w:tc>
          <w:tcPr>
            <w:tcW w:w="1297" w:type="dxa"/>
            <w:vAlign w:val="center"/>
          </w:tcPr>
          <w:p w:rsidR="009E1345" w:rsidRPr="00C442C7" w:rsidRDefault="009E1345" w:rsidP="009E1345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7. 01.</w:t>
            </w:r>
          </w:p>
        </w:tc>
        <w:tc>
          <w:tcPr>
            <w:tcW w:w="6237" w:type="dxa"/>
            <w:vAlign w:val="center"/>
          </w:tcPr>
          <w:p w:rsidR="009E1345" w:rsidRDefault="009E1345" w:rsidP="009E1345">
            <w:pPr>
              <w:spacing w:after="0" w:line="240" w:lineRule="auto"/>
              <w:ind w:left="28"/>
              <w:rPr>
                <w:rFonts w:ascii="Arial Narrow" w:hAnsi="Arial Narrow" w:cs="Arial Narrow"/>
                <w:noProof/>
                <w:position w:val="1"/>
              </w:rPr>
            </w:pPr>
            <w:r>
              <w:rPr>
                <w:rFonts w:ascii="Arial Narrow" w:hAnsi="Arial Narrow" w:cs="Arial Narrow"/>
                <w:noProof/>
                <w:position w:val="1"/>
              </w:rPr>
              <w:t>Seminari</w:t>
            </w:r>
          </w:p>
        </w:tc>
        <w:tc>
          <w:tcPr>
            <w:tcW w:w="1279" w:type="dxa"/>
            <w:vAlign w:val="center"/>
          </w:tcPr>
          <w:p w:rsidR="009E1345" w:rsidRPr="00C442C7" w:rsidRDefault="009E1345" w:rsidP="009E134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E1345" w:rsidRPr="00C442C7">
        <w:trPr>
          <w:trHeight w:val="91"/>
        </w:trPr>
        <w:tc>
          <w:tcPr>
            <w:tcW w:w="654" w:type="dxa"/>
            <w:vAlign w:val="center"/>
          </w:tcPr>
          <w:p w:rsidR="009E1345" w:rsidRPr="00C442C7" w:rsidRDefault="009E1345" w:rsidP="009E134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42C7">
              <w:rPr>
                <w:rFonts w:ascii="Arial Narrow" w:hAnsi="Arial Narrow"/>
              </w:rPr>
              <w:t>13.</w:t>
            </w:r>
          </w:p>
        </w:tc>
        <w:tc>
          <w:tcPr>
            <w:tcW w:w="1297" w:type="dxa"/>
            <w:vAlign w:val="center"/>
          </w:tcPr>
          <w:p w:rsidR="009E1345" w:rsidRPr="00C442C7" w:rsidRDefault="009E1345" w:rsidP="009E1345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14. 01.</w:t>
            </w:r>
          </w:p>
        </w:tc>
        <w:tc>
          <w:tcPr>
            <w:tcW w:w="6237" w:type="dxa"/>
            <w:vAlign w:val="center"/>
          </w:tcPr>
          <w:p w:rsidR="009E1345" w:rsidRDefault="009E1345" w:rsidP="009E1345">
            <w:pPr>
              <w:spacing w:after="0" w:line="240" w:lineRule="auto"/>
              <w:ind w:left="28"/>
              <w:rPr>
                <w:rFonts w:ascii="Arial Narrow" w:hAnsi="Arial Narrow" w:cs="Arial Narrow"/>
                <w:noProof/>
                <w:position w:val="1"/>
              </w:rPr>
            </w:pPr>
            <w:r>
              <w:rPr>
                <w:rFonts w:ascii="Arial Narrow" w:hAnsi="Arial Narrow" w:cs="Arial Narrow"/>
                <w:noProof/>
                <w:position w:val="1"/>
              </w:rPr>
              <w:t>Seminari</w:t>
            </w:r>
          </w:p>
        </w:tc>
        <w:tc>
          <w:tcPr>
            <w:tcW w:w="1279" w:type="dxa"/>
            <w:vAlign w:val="center"/>
          </w:tcPr>
          <w:p w:rsidR="009E1345" w:rsidRPr="00C442C7" w:rsidRDefault="009E1345" w:rsidP="009E134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E1345" w:rsidRPr="00C442C7">
        <w:trPr>
          <w:trHeight w:val="91"/>
        </w:trPr>
        <w:tc>
          <w:tcPr>
            <w:tcW w:w="654" w:type="dxa"/>
            <w:vAlign w:val="center"/>
          </w:tcPr>
          <w:p w:rsidR="009E1345" w:rsidRPr="00C442C7" w:rsidRDefault="009E1345" w:rsidP="009E134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42C7">
              <w:rPr>
                <w:rFonts w:ascii="Arial Narrow" w:hAnsi="Arial Narrow"/>
              </w:rPr>
              <w:t>14.</w:t>
            </w:r>
          </w:p>
        </w:tc>
        <w:tc>
          <w:tcPr>
            <w:tcW w:w="1297" w:type="dxa"/>
            <w:vAlign w:val="center"/>
          </w:tcPr>
          <w:p w:rsidR="009E1345" w:rsidRPr="00C442C7" w:rsidRDefault="009E1345" w:rsidP="009E1345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21. 01.</w:t>
            </w:r>
          </w:p>
        </w:tc>
        <w:tc>
          <w:tcPr>
            <w:tcW w:w="6237" w:type="dxa"/>
            <w:vAlign w:val="center"/>
          </w:tcPr>
          <w:p w:rsidR="009E1345" w:rsidRDefault="009E1345" w:rsidP="009E1345">
            <w:pPr>
              <w:spacing w:after="0" w:line="240" w:lineRule="auto"/>
              <w:ind w:left="28"/>
              <w:rPr>
                <w:rFonts w:ascii="Arial Narrow" w:hAnsi="Arial Narrow" w:cs="Arial Narrow"/>
                <w:noProof/>
                <w:position w:val="1"/>
              </w:rPr>
            </w:pPr>
            <w:r>
              <w:rPr>
                <w:rFonts w:ascii="Arial Narrow" w:hAnsi="Arial Narrow" w:cs="Arial Narrow"/>
                <w:noProof/>
                <w:position w:val="1"/>
              </w:rPr>
              <w:t>Seminari</w:t>
            </w:r>
          </w:p>
        </w:tc>
        <w:tc>
          <w:tcPr>
            <w:tcW w:w="1279" w:type="dxa"/>
            <w:vAlign w:val="center"/>
          </w:tcPr>
          <w:p w:rsidR="009E1345" w:rsidRPr="00C442C7" w:rsidRDefault="009E1345" w:rsidP="009E134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D1D73" w:rsidRPr="00C442C7">
        <w:trPr>
          <w:trHeight w:val="91"/>
        </w:trPr>
        <w:tc>
          <w:tcPr>
            <w:tcW w:w="654" w:type="dxa"/>
            <w:vAlign w:val="center"/>
          </w:tcPr>
          <w:p w:rsidR="00ED1D73" w:rsidRPr="00C442C7" w:rsidRDefault="00ED1D73" w:rsidP="00CC12C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42C7">
              <w:rPr>
                <w:rFonts w:ascii="Arial Narrow" w:hAnsi="Arial Narrow"/>
              </w:rPr>
              <w:t>15.</w:t>
            </w:r>
          </w:p>
        </w:tc>
        <w:tc>
          <w:tcPr>
            <w:tcW w:w="1297" w:type="dxa"/>
            <w:vAlign w:val="center"/>
          </w:tcPr>
          <w:p w:rsidR="00ED1D73" w:rsidRPr="00C442C7" w:rsidRDefault="00ED1D73" w:rsidP="003214B2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6237" w:type="dxa"/>
            <w:vAlign w:val="center"/>
          </w:tcPr>
          <w:p w:rsidR="00ED1D73" w:rsidRDefault="00ED1D73" w:rsidP="009E1345">
            <w:pPr>
              <w:spacing w:after="0" w:line="240" w:lineRule="auto"/>
              <w:rPr>
                <w:rFonts w:ascii="Arial Narrow" w:hAnsi="Arial Narrow" w:cs="Arial Narrow"/>
                <w:noProof/>
                <w:position w:val="1"/>
              </w:rPr>
            </w:pPr>
          </w:p>
        </w:tc>
        <w:tc>
          <w:tcPr>
            <w:tcW w:w="1279" w:type="dxa"/>
            <w:vAlign w:val="center"/>
          </w:tcPr>
          <w:p w:rsidR="00ED1D73" w:rsidRPr="00C442C7" w:rsidRDefault="00ED1D73" w:rsidP="00CC12C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695D57" w:rsidRPr="00C442C7" w:rsidRDefault="00695D57" w:rsidP="00717599">
      <w:pPr>
        <w:pStyle w:val="Odlomakpopisa"/>
        <w:spacing w:after="0" w:line="240" w:lineRule="auto"/>
        <w:ind w:left="0"/>
        <w:jc w:val="both"/>
        <w:rPr>
          <w:rFonts w:ascii="Arial Narrow" w:hAnsi="Arial Narrow"/>
        </w:rPr>
      </w:pPr>
    </w:p>
    <w:sectPr w:rsidR="00695D57" w:rsidRPr="00C442C7" w:rsidSect="003723D9">
      <w:pgSz w:w="11900" w:h="16840" w:code="9"/>
      <w:pgMar w:top="1418" w:right="1418" w:bottom="1418" w:left="1418" w:header="709" w:footer="709" w:gutter="0"/>
      <w:cols w:space="708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6CC8"/>
    <w:rsid w:val="00086CC8"/>
    <w:rsid w:val="000B1B71"/>
    <w:rsid w:val="00121CD3"/>
    <w:rsid w:val="00194497"/>
    <w:rsid w:val="00250E5D"/>
    <w:rsid w:val="00263846"/>
    <w:rsid w:val="0032781B"/>
    <w:rsid w:val="00361946"/>
    <w:rsid w:val="003723D9"/>
    <w:rsid w:val="003E0BDB"/>
    <w:rsid w:val="004F1EA2"/>
    <w:rsid w:val="005137E0"/>
    <w:rsid w:val="005974C1"/>
    <w:rsid w:val="005E20CB"/>
    <w:rsid w:val="00672A37"/>
    <w:rsid w:val="00687923"/>
    <w:rsid w:val="00687BE4"/>
    <w:rsid w:val="00695D57"/>
    <w:rsid w:val="00717599"/>
    <w:rsid w:val="007B56A6"/>
    <w:rsid w:val="009459D6"/>
    <w:rsid w:val="00947175"/>
    <w:rsid w:val="00956D96"/>
    <w:rsid w:val="009D74A0"/>
    <w:rsid w:val="009E1345"/>
    <w:rsid w:val="00A06220"/>
    <w:rsid w:val="00A32685"/>
    <w:rsid w:val="00AE7910"/>
    <w:rsid w:val="00B35F50"/>
    <w:rsid w:val="00B91AC7"/>
    <w:rsid w:val="00C25084"/>
    <w:rsid w:val="00C442C7"/>
    <w:rsid w:val="00C54B64"/>
    <w:rsid w:val="00C563EB"/>
    <w:rsid w:val="00CC12CF"/>
    <w:rsid w:val="00CE7324"/>
    <w:rsid w:val="00DA30B9"/>
    <w:rsid w:val="00E4565A"/>
    <w:rsid w:val="00E50D41"/>
    <w:rsid w:val="00E77EEE"/>
    <w:rsid w:val="00ED1D73"/>
    <w:rsid w:val="00EE1350"/>
    <w:rsid w:val="00F01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CC8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6CC8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086C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2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Naziv studija</vt:lpstr>
      <vt:lpstr>Naziv studija</vt:lpstr>
    </vt:vector>
  </TitlesOfParts>
  <Company/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studija</dc:title>
  <dc:subject/>
  <dc:creator>asitina</dc:creator>
  <cp:keywords/>
  <dc:description/>
  <cp:lastModifiedBy>Sofija</cp:lastModifiedBy>
  <cp:revision>10</cp:revision>
  <dcterms:created xsi:type="dcterms:W3CDTF">2016-09-30T11:33:00Z</dcterms:created>
  <dcterms:modified xsi:type="dcterms:W3CDTF">2019-07-17T17:30:00Z</dcterms:modified>
</cp:coreProperties>
</file>